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50" w:rsidRPr="00A44846" w:rsidRDefault="00AF4856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Анализ методической работы МО учителей начальных классов</w:t>
      </w:r>
    </w:p>
    <w:p w:rsidR="00BB2450" w:rsidRPr="00A44846" w:rsidRDefault="00BB2450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за 20</w:t>
      </w:r>
      <w:r w:rsidR="00DE2F94">
        <w:rPr>
          <w:rFonts w:ascii="Times New Roman" w:eastAsia="Calibri" w:hAnsi="Times New Roman" w:cs="Times New Roman"/>
          <w:b/>
          <w:i/>
          <w:sz w:val="24"/>
          <w:szCs w:val="24"/>
        </w:rPr>
        <w:t>23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DE2F94">
        <w:rPr>
          <w:rFonts w:ascii="Times New Roman" w:eastAsia="Calibri" w:hAnsi="Times New Roman" w:cs="Times New Roman"/>
          <w:b/>
          <w:i/>
          <w:sz w:val="24"/>
          <w:szCs w:val="24"/>
        </w:rPr>
        <w:t>24</w:t>
      </w:r>
      <w:r w:rsidR="00D220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:rsidR="00BB2450" w:rsidRPr="00003649" w:rsidRDefault="00BB2450" w:rsidP="00AF48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1. Кадры.</w:t>
      </w:r>
    </w:p>
    <w:tbl>
      <w:tblPr>
        <w:tblpPr w:leftFromText="180" w:rightFromText="180" w:vertAnchor="text" w:horzAnchor="margin" w:tblpX="-777" w:tblpY="5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709"/>
        <w:gridCol w:w="709"/>
        <w:gridCol w:w="850"/>
        <w:gridCol w:w="851"/>
        <w:gridCol w:w="850"/>
        <w:gridCol w:w="851"/>
        <w:gridCol w:w="1134"/>
        <w:gridCol w:w="1417"/>
        <w:gridCol w:w="709"/>
        <w:gridCol w:w="709"/>
      </w:tblGrid>
      <w:tr w:rsidR="00EB3C46" w:rsidRPr="00BC1D80" w:rsidTr="00C90715">
        <w:trPr>
          <w:trHeight w:val="435"/>
        </w:trPr>
        <w:tc>
          <w:tcPr>
            <w:tcW w:w="1101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3119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252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EB3C46" w:rsidRPr="00BC1D80" w:rsidTr="00C90715">
        <w:trPr>
          <w:cantSplit/>
          <w:trHeight w:val="1674"/>
        </w:trPr>
        <w:tc>
          <w:tcPr>
            <w:tcW w:w="1101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1134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1417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Заочники </w:t>
            </w: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Pr="00BC1D80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715" w:rsidRPr="00BC1D80" w:rsidTr="00C90715">
        <w:trPr>
          <w:trHeight w:val="300"/>
        </w:trPr>
        <w:tc>
          <w:tcPr>
            <w:tcW w:w="1101" w:type="dxa"/>
          </w:tcPr>
          <w:p w:rsidR="00C90715" w:rsidRDefault="00C90715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850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90715" w:rsidRP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D2F" w:rsidRPr="00BC1D80" w:rsidTr="00C90715">
        <w:trPr>
          <w:trHeight w:val="300"/>
        </w:trPr>
        <w:tc>
          <w:tcPr>
            <w:tcW w:w="1101" w:type="dxa"/>
          </w:tcPr>
          <w:p w:rsidR="00A22D2F" w:rsidRDefault="00A22D2F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850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22D2F" w:rsidRPr="00416903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22D2F" w:rsidRDefault="00B8039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2D2F" w:rsidRDefault="00B8039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F94" w:rsidRPr="00BC1D80" w:rsidTr="00C90715">
        <w:trPr>
          <w:trHeight w:val="300"/>
        </w:trPr>
        <w:tc>
          <w:tcPr>
            <w:tcW w:w="1101" w:type="dxa"/>
          </w:tcPr>
          <w:p w:rsidR="00DE2F94" w:rsidRDefault="00DE2F94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850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E2F94" w:rsidRPr="00416903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E2F94" w:rsidRDefault="005D52FE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4BED" w:rsidRDefault="00274BED" w:rsidP="00EB3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46" w:rsidRDefault="00EB3C46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313"/>
        <w:gridCol w:w="1651"/>
        <w:gridCol w:w="1552"/>
        <w:gridCol w:w="1807"/>
        <w:gridCol w:w="1868"/>
        <w:gridCol w:w="2583"/>
      </w:tblGrid>
      <w:tr w:rsidR="00C90715" w:rsidTr="00DE2F94">
        <w:tc>
          <w:tcPr>
            <w:tcW w:w="4516" w:type="dxa"/>
            <w:gridSpan w:val="3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675" w:type="dxa"/>
            <w:gridSpan w:val="2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83" w:type="dxa"/>
            <w:vMerge w:val="restart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C90715" w:rsidTr="00DE2F94">
        <w:tc>
          <w:tcPr>
            <w:tcW w:w="1313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1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07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68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2583" w:type="dxa"/>
            <w:vMerge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651" w:type="dxa"/>
          </w:tcPr>
          <w:p w:rsidR="001F390D" w:rsidRPr="005D52FE" w:rsidRDefault="001F390D" w:rsidP="001F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Наумчук М.В.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1651" w:type="dxa"/>
          </w:tcPr>
          <w:p w:rsidR="001F390D" w:rsidRPr="005D52FE" w:rsidRDefault="001F390D" w:rsidP="001F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Кащеева Н.В.</w:t>
            </w: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1807" w:type="dxa"/>
          </w:tcPr>
          <w:p w:rsidR="001F390D" w:rsidRPr="005D52FE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Стрельникова Я.А.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Кащеева Н.В.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1651" w:type="dxa"/>
          </w:tcPr>
          <w:p w:rsidR="001F390D" w:rsidRPr="005D52FE" w:rsidRDefault="001F390D" w:rsidP="001F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Кизима Л.М.</w:t>
            </w: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7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1868" w:type="dxa"/>
          </w:tcPr>
          <w:p w:rsidR="001F390D" w:rsidRPr="00DE2F94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Наумчук М.В.</w:t>
            </w:r>
          </w:p>
        </w:tc>
        <w:tc>
          <w:tcPr>
            <w:tcW w:w="1651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F390D" w:rsidRPr="005D52FE" w:rsidRDefault="005D52F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Полякова О.С.</w:t>
            </w: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1868" w:type="dxa"/>
          </w:tcPr>
          <w:p w:rsidR="001F390D" w:rsidRPr="00DE2F94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Кизима Л.М.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Кащеева Н.В.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Волкодав Е.А.</w:t>
            </w:r>
          </w:p>
        </w:tc>
        <w:tc>
          <w:tcPr>
            <w:tcW w:w="1651" w:type="dxa"/>
          </w:tcPr>
          <w:p w:rsidR="001F390D" w:rsidRPr="005D52FE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1868" w:type="dxa"/>
          </w:tcPr>
          <w:p w:rsidR="001F390D" w:rsidRPr="00DE2F94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Наумчук М.В.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1651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DE2F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F390D" w:rsidTr="00DE2F94">
        <w:tc>
          <w:tcPr>
            <w:tcW w:w="1313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1651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Волкодав Е.А.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</w:tr>
      <w:tr w:rsidR="001F390D" w:rsidTr="00DE2F94">
        <w:tc>
          <w:tcPr>
            <w:tcW w:w="4516" w:type="dxa"/>
            <w:gridSpan w:val="3"/>
            <w:vMerge w:val="restart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– </w:t>
            </w:r>
            <w:proofErr w:type="spellStart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 Е.В. – молодой специалист</w:t>
            </w:r>
          </w:p>
          <w:p w:rsidR="001F390D" w:rsidRPr="005D52FE" w:rsidRDefault="001F390D" w:rsidP="00292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Стрельникова Я.А. - просрочена</w:t>
            </w: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1F390D" w:rsidRPr="00DE2F94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</w:tr>
      <w:tr w:rsidR="001F390D" w:rsidTr="00DE2F94">
        <w:tc>
          <w:tcPr>
            <w:tcW w:w="4516" w:type="dxa"/>
            <w:gridSpan w:val="3"/>
            <w:vMerge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390D" w:rsidRPr="005D52FE" w:rsidRDefault="001F390D" w:rsidP="00DE2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1868" w:type="dxa"/>
          </w:tcPr>
          <w:p w:rsidR="001F390D" w:rsidRPr="00DE2F94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1F390D" w:rsidRPr="00DE2F94" w:rsidRDefault="001F390D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Кизима Л.М.</w:t>
            </w:r>
          </w:p>
        </w:tc>
      </w:tr>
      <w:tr w:rsidR="001F390D" w:rsidTr="00DE2F94">
        <w:tc>
          <w:tcPr>
            <w:tcW w:w="4516" w:type="dxa"/>
            <w:gridSpan w:val="3"/>
            <w:vMerge/>
          </w:tcPr>
          <w:p w:rsidR="001F390D" w:rsidRPr="00B8039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F390D" w:rsidRPr="00B80393" w:rsidRDefault="001F390D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F390D" w:rsidRPr="00B8039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1F390D" w:rsidRPr="00B8039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0B" w:rsidRDefault="00682BDA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5D52FE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D52FE">
        <w:rPr>
          <w:rFonts w:ascii="Times New Roman" w:hAnsi="Times New Roman" w:cs="Times New Roman"/>
          <w:sz w:val="24"/>
          <w:szCs w:val="24"/>
        </w:rPr>
        <w:t>4</w:t>
      </w:r>
      <w:r w:rsidR="00C9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аттестовались на </w:t>
      </w:r>
      <w:r w:rsidR="007D0EA5">
        <w:rPr>
          <w:rFonts w:ascii="Times New Roman" w:hAnsi="Times New Roman" w:cs="Times New Roman"/>
          <w:sz w:val="24"/>
          <w:szCs w:val="24"/>
        </w:rPr>
        <w:t xml:space="preserve"> </w:t>
      </w:r>
      <w:r w:rsidR="00EB3C46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категорию: </w:t>
      </w:r>
      <w:r w:rsidR="005D52FE">
        <w:rPr>
          <w:rFonts w:ascii="Times New Roman" w:hAnsi="Times New Roman" w:cs="Times New Roman"/>
          <w:sz w:val="24"/>
          <w:szCs w:val="24"/>
        </w:rPr>
        <w:t>0</w:t>
      </w:r>
    </w:p>
    <w:p w:rsidR="005D52FE" w:rsidRDefault="005D52FE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2024-2025 году заканчивается срок аттестации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Вробьёвой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(февраль 2025),</w:t>
      </w:r>
    </w:p>
    <w:p w:rsidR="005D52FE" w:rsidRDefault="005D52FE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Стрельниковой Я.А. (просроченная)</w:t>
      </w:r>
    </w:p>
    <w:p w:rsidR="00416903" w:rsidRDefault="00416903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2450" w:rsidRPr="00BD7CFF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D7CFF">
        <w:rPr>
          <w:rFonts w:ascii="Times New Roman" w:hAnsi="Times New Roman" w:cs="Times New Roman"/>
          <w:b/>
          <w:sz w:val="24"/>
          <w:szCs w:val="24"/>
        </w:rPr>
        <w:t>Награды и звания.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103"/>
        <w:gridCol w:w="1701"/>
        <w:gridCol w:w="1417"/>
      </w:tblGrid>
      <w:tr w:rsidR="00FF4565" w:rsidRPr="00BC1D80" w:rsidTr="005D52FE">
        <w:tc>
          <w:tcPr>
            <w:tcW w:w="567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BB2450" w:rsidRPr="00BC1D80" w:rsidRDefault="00AF485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награды</w:t>
            </w:r>
          </w:p>
        </w:tc>
        <w:tc>
          <w:tcPr>
            <w:tcW w:w="1701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 награждения</w:t>
            </w:r>
          </w:p>
        </w:tc>
        <w:tc>
          <w:tcPr>
            <w:tcW w:w="1417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Воробьёва Наталья Сергеевна</w:t>
            </w: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1" w:type="dxa"/>
          </w:tcPr>
          <w:p w:rsidR="001F390D" w:rsidRPr="00BC1D80" w:rsidRDefault="001F390D" w:rsidP="00F930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rPr>
          <w:trHeight w:val="562"/>
        </w:trPr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1" w:type="dxa"/>
          </w:tcPr>
          <w:p w:rsidR="001F390D" w:rsidRDefault="001F390D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2021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rPr>
          <w:trHeight w:val="562"/>
        </w:trPr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1F390D" w:rsidRDefault="001F390D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1F390D" w:rsidRPr="005D52FE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 xml:space="preserve">Наумчук </w:t>
            </w:r>
            <w:r w:rsidRPr="005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Викторовна </w:t>
            </w: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Почётная грамота Министерства образования и 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Амурской области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BC1D80" w:rsidRDefault="001F390D" w:rsidP="00040C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Районного Совета народных депутатов</w:t>
            </w:r>
          </w:p>
        </w:tc>
        <w:tc>
          <w:tcPr>
            <w:tcW w:w="1701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воспитания и просвещения»</w:t>
            </w:r>
          </w:p>
        </w:tc>
        <w:tc>
          <w:tcPr>
            <w:tcW w:w="1701" w:type="dxa"/>
          </w:tcPr>
          <w:p w:rsidR="001F390D" w:rsidRDefault="001F390D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1F390D" w:rsidRDefault="001F390D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B8039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5103" w:type="dxa"/>
          </w:tcPr>
          <w:p w:rsidR="001F390D" w:rsidRPr="00BC1D80" w:rsidRDefault="001F390D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1" w:type="dxa"/>
          </w:tcPr>
          <w:p w:rsidR="001F390D" w:rsidRPr="00BC1D80" w:rsidRDefault="001F390D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5419A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5419A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1" w:type="dxa"/>
          </w:tcPr>
          <w:p w:rsidR="001F390D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2021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rPr>
          <w:trHeight w:val="293"/>
        </w:trPr>
        <w:tc>
          <w:tcPr>
            <w:tcW w:w="567" w:type="dxa"/>
            <w:vMerge/>
          </w:tcPr>
          <w:p w:rsidR="001F390D" w:rsidRPr="005419A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5419A3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9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 год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Default="001F390D" w:rsidP="00FF45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Законодательного собрания Амурской области</w:t>
            </w:r>
          </w:p>
        </w:tc>
        <w:tc>
          <w:tcPr>
            <w:tcW w:w="1701" w:type="dxa"/>
          </w:tcPr>
          <w:p w:rsidR="001F390D" w:rsidRDefault="001F390D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Кащеева Наталья Владимировна</w:t>
            </w: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Амурской области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отдела образования администрации Михайловского района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Михайловского района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Совета народных депутатов</w:t>
            </w:r>
          </w:p>
        </w:tc>
        <w:tc>
          <w:tcPr>
            <w:tcW w:w="1701" w:type="dxa"/>
          </w:tcPr>
          <w:p w:rsidR="001F390D" w:rsidRPr="00116BBA" w:rsidRDefault="001F390D" w:rsidP="008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3F3D3D" w:rsidRDefault="001F390D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3F3D3D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rPr>
          <w:trHeight w:val="562"/>
        </w:trPr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116BBA" w:rsidRDefault="001F390D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1" w:type="dxa"/>
          </w:tcPr>
          <w:p w:rsidR="001F390D" w:rsidRDefault="001F390D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1F390D" w:rsidRPr="00116BBA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Кизима Лидия </w:t>
            </w: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Михраилиевна</w:t>
            </w:r>
            <w:proofErr w:type="spellEnd"/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EB3C46" w:rsidRDefault="001F390D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rPr>
          <w:trHeight w:val="562"/>
        </w:trPr>
        <w:tc>
          <w:tcPr>
            <w:tcW w:w="567" w:type="dxa"/>
            <w:vMerge/>
          </w:tcPr>
          <w:p w:rsidR="001F390D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1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</w:t>
            </w: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EB3C46" w:rsidRDefault="001F390D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1" w:type="dxa"/>
          </w:tcPr>
          <w:p w:rsidR="001F390D" w:rsidRPr="00F93088" w:rsidRDefault="001F390D" w:rsidP="00F930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 w:val="restart"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vMerge w:val="restart"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2FE">
              <w:rPr>
                <w:rFonts w:ascii="Times New Roman" w:hAnsi="Times New Roman" w:cs="Times New Roman"/>
                <w:sz w:val="24"/>
                <w:szCs w:val="24"/>
              </w:rPr>
              <w:t>Волкодав Елена Анатольевна</w:t>
            </w: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1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1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RPr="00BC1D80" w:rsidTr="005D52FE">
        <w:tc>
          <w:tcPr>
            <w:tcW w:w="567" w:type="dxa"/>
            <w:vMerge/>
          </w:tcPr>
          <w:p w:rsidR="001F390D" w:rsidRPr="0069499A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F390D" w:rsidRPr="007D0EA5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90D" w:rsidRPr="00EB3C46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1F390D" w:rsidRDefault="001F390D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1F390D" w:rsidRPr="00BC1D80" w:rsidRDefault="001F390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 w:val="restart"/>
          </w:tcPr>
          <w:p w:rsidR="00021280" w:rsidRPr="0069499A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  <w:vMerge w:val="restart"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Цехместер Любовь Ильинична</w:t>
            </w: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 Законодательного собрания Амурской области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сентябрь,2017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1" w:type="dxa"/>
          </w:tcPr>
          <w:p w:rsidR="00021280" w:rsidRPr="003E5C63" w:rsidRDefault="00021280" w:rsidP="003E5C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1C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EB3C46" w:rsidRDefault="00021280" w:rsidP="001C0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Почётное звание и нагрудный знак «Почетный работник сферы образования Российской Федерации»</w:t>
            </w:r>
          </w:p>
        </w:tc>
        <w:tc>
          <w:tcPr>
            <w:tcW w:w="1701" w:type="dxa"/>
          </w:tcPr>
          <w:p w:rsidR="00021280" w:rsidRDefault="00021280" w:rsidP="001C0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02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021280" w:rsidRDefault="00021280" w:rsidP="0002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 w:val="restart"/>
          </w:tcPr>
          <w:p w:rsidR="00021280" w:rsidRPr="005F5048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  <w:vMerge w:val="restart"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Шило Ирина Анатольевна</w:t>
            </w: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B80393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</w:t>
            </w:r>
            <w:proofErr w:type="gramStart"/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присвоено почетное звание «Почетный работник общего образования»</w:t>
            </w:r>
          </w:p>
        </w:tc>
        <w:tc>
          <w:tcPr>
            <w:tcW w:w="1701" w:type="dxa"/>
          </w:tcPr>
          <w:p w:rsidR="00021280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временно исполняющего обязанности губернатора </w:t>
            </w:r>
          </w:p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1" w:type="dxa"/>
          </w:tcPr>
          <w:p w:rsidR="00021280" w:rsidRPr="00007208" w:rsidRDefault="00021280" w:rsidP="00B803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311"/>
        </w:trPr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B80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Отдела образования администрации Михайловского района</w:t>
            </w:r>
          </w:p>
        </w:tc>
        <w:tc>
          <w:tcPr>
            <w:tcW w:w="1701" w:type="dxa"/>
          </w:tcPr>
          <w:p w:rsidR="00021280" w:rsidRPr="00EB3C46" w:rsidRDefault="00021280" w:rsidP="00B803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291"/>
        </w:trPr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B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1" w:type="dxa"/>
          </w:tcPr>
          <w:p w:rsidR="00021280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291"/>
        </w:trPr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Default="00021280" w:rsidP="001F3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знак «Почётный наставник», </w:t>
            </w:r>
            <w:r w:rsidRPr="001F390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1701" w:type="dxa"/>
          </w:tcPr>
          <w:p w:rsidR="00021280" w:rsidRDefault="00021280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 w:val="restart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35">
              <w:rPr>
                <w:rFonts w:ascii="Times New Roman" w:hAnsi="Times New Roman" w:cs="Times New Roman"/>
                <w:sz w:val="24"/>
                <w:szCs w:val="24"/>
              </w:rPr>
              <w:t>Бакума Светлана Юрьевна</w:t>
            </w: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699/к-т</w:t>
            </w: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EB3C46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Нагрудный знак «Почётный работник общего образования РФ»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ктябрь, 2016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Приказ № 567/к-н</w:t>
            </w:r>
          </w:p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от 28.06.2016</w:t>
            </w: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Государственной Думы по образованию  и науке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2019 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 Амурской области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281"/>
        </w:trPr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796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1" w:type="dxa"/>
          </w:tcPr>
          <w:p w:rsidR="00021280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365"/>
        </w:trPr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021280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 w:val="restart"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  <w:vMerge w:val="restart"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Николаева Ольга Викторовна</w:t>
            </w: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116BBA" w:rsidRDefault="00021280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1" w:type="dxa"/>
          </w:tcPr>
          <w:p w:rsidR="00021280" w:rsidRPr="00116BBA" w:rsidRDefault="00021280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  <w:vMerge/>
          </w:tcPr>
          <w:p w:rsidR="00021280" w:rsidRPr="00BC1D80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EB3C46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Поярковского сельсовета Михайловского района</w:t>
            </w:r>
          </w:p>
        </w:tc>
        <w:tc>
          <w:tcPr>
            <w:tcW w:w="1701" w:type="dxa"/>
          </w:tcPr>
          <w:p w:rsidR="00021280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c>
          <w:tcPr>
            <w:tcW w:w="567" w:type="dxa"/>
          </w:tcPr>
          <w:p w:rsidR="00021280" w:rsidRPr="0069499A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5103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562"/>
        </w:trPr>
        <w:tc>
          <w:tcPr>
            <w:tcW w:w="567" w:type="dxa"/>
            <w:vMerge w:val="restart"/>
          </w:tcPr>
          <w:p w:rsidR="00021280" w:rsidRPr="0069499A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vMerge w:val="restart"/>
          </w:tcPr>
          <w:p w:rsidR="00021280" w:rsidRPr="001944F7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5103" w:type="dxa"/>
          </w:tcPr>
          <w:p w:rsidR="00021280" w:rsidRPr="00116BBA" w:rsidRDefault="00021280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1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80" w:rsidRPr="00BC1D80" w:rsidTr="005D52FE">
        <w:trPr>
          <w:trHeight w:val="562"/>
        </w:trPr>
        <w:tc>
          <w:tcPr>
            <w:tcW w:w="567" w:type="dxa"/>
            <w:vMerge/>
          </w:tcPr>
          <w:p w:rsidR="00021280" w:rsidRPr="0069499A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1280" w:rsidRPr="007D0EA5" w:rsidRDefault="0002128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1280" w:rsidRPr="00116BBA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 Амурской области</w:t>
            </w:r>
          </w:p>
        </w:tc>
        <w:tc>
          <w:tcPr>
            <w:tcW w:w="1701" w:type="dxa"/>
          </w:tcPr>
          <w:p w:rsidR="00021280" w:rsidRPr="00116BBA" w:rsidRDefault="00021280" w:rsidP="001F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</w:p>
        </w:tc>
        <w:tc>
          <w:tcPr>
            <w:tcW w:w="1417" w:type="dxa"/>
          </w:tcPr>
          <w:p w:rsidR="00021280" w:rsidRPr="00116BBA" w:rsidRDefault="00021280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F5" w:rsidRDefault="006753F5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BBA" w:rsidRPr="00BC1D80" w:rsidRDefault="00116BBA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450" w:rsidRPr="00003649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3</w:t>
      </w:r>
      <w:r w:rsidR="00BB2450" w:rsidRPr="00003649">
        <w:rPr>
          <w:rFonts w:ascii="Times New Roman" w:hAnsi="Times New Roman" w:cs="Times New Roman"/>
          <w:b/>
          <w:sz w:val="24"/>
          <w:szCs w:val="24"/>
        </w:rPr>
        <w:t>. Курсы пов</w:t>
      </w:r>
      <w:r w:rsidR="001944F7">
        <w:rPr>
          <w:rFonts w:ascii="Times New Roman" w:hAnsi="Times New Roman" w:cs="Times New Roman"/>
          <w:b/>
          <w:sz w:val="24"/>
          <w:szCs w:val="24"/>
        </w:rPr>
        <w:t>ышения квалификации (2023 -2024 год</w:t>
      </w:r>
      <w:r w:rsidR="00BB2450" w:rsidRPr="00003649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1"/>
        <w:gridCol w:w="1834"/>
        <w:gridCol w:w="3078"/>
        <w:gridCol w:w="3762"/>
        <w:gridCol w:w="1079"/>
      </w:tblGrid>
      <w:tr w:rsidR="00BB2450" w:rsidRPr="00BC1D80" w:rsidTr="00021280">
        <w:tc>
          <w:tcPr>
            <w:tcW w:w="561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078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проходили курсы</w:t>
            </w:r>
          </w:p>
        </w:tc>
        <w:tc>
          <w:tcPr>
            <w:tcW w:w="3762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1079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Pr="00F33D7C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Merge w:val="restart"/>
          </w:tcPr>
          <w:p w:rsidR="00426367" w:rsidRPr="00DE2F94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4">
              <w:rPr>
                <w:rFonts w:ascii="Times New Roman" w:hAnsi="Times New Roman" w:cs="Times New Roman"/>
                <w:sz w:val="24"/>
                <w:szCs w:val="24"/>
              </w:rPr>
              <w:t>Наумчук Марина Викторовна</w:t>
            </w:r>
          </w:p>
        </w:tc>
        <w:tc>
          <w:tcPr>
            <w:tcW w:w="3078" w:type="dxa"/>
          </w:tcPr>
          <w:p w:rsidR="00426367" w:rsidRPr="001944F7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Pr="001944F7" w:rsidRDefault="00426367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1079" w:type="dxa"/>
          </w:tcPr>
          <w:p w:rsidR="00426367" w:rsidRPr="00F33D7C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F33D7C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DE2F94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021280" w:rsidRDefault="00426367" w:rsidP="007A2135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система ДПО </w:t>
            </w:r>
            <w:proofErr w:type="spellStart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 центр самодиагностики</w:t>
            </w:r>
          </w:p>
        </w:tc>
        <w:tc>
          <w:tcPr>
            <w:tcW w:w="3762" w:type="dxa"/>
          </w:tcPr>
          <w:p w:rsidR="00426367" w:rsidRPr="008A2B51" w:rsidRDefault="00426367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Диагностика ИКТ</w:t>
            </w:r>
          </w:p>
        </w:tc>
        <w:tc>
          <w:tcPr>
            <w:tcW w:w="1079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Pr="00F33D7C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</w:tcPr>
          <w:p w:rsidR="00426367" w:rsidRPr="00F33D7C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Светлана Юрьевна</w:t>
            </w:r>
          </w:p>
        </w:tc>
        <w:tc>
          <w:tcPr>
            <w:tcW w:w="3078" w:type="dxa"/>
          </w:tcPr>
          <w:p w:rsidR="00426367" w:rsidRPr="001944F7" w:rsidRDefault="00426367" w:rsidP="001F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1079" w:type="dxa"/>
          </w:tcPr>
          <w:p w:rsidR="00426367" w:rsidRPr="00F33D7C" w:rsidRDefault="00426367" w:rsidP="001F3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БГПУ, г. Благовещенск</w:t>
            </w:r>
          </w:p>
        </w:tc>
        <w:tc>
          <w:tcPr>
            <w:tcW w:w="3762" w:type="dxa"/>
          </w:tcPr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ФОП </w:t>
            </w:r>
            <w:proofErr w:type="gram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 и ФОП НОО </w:t>
            </w:r>
            <w:proofErr w:type="gram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предпосылок к развитию функциональной грамотности ребёнка»</w:t>
            </w:r>
          </w:p>
        </w:tc>
        <w:tc>
          <w:tcPr>
            <w:tcW w:w="1079" w:type="dxa"/>
          </w:tcPr>
          <w:p w:rsidR="00426367" w:rsidRPr="001944F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БГПУ, г. Благовещенск</w:t>
            </w:r>
          </w:p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26367" w:rsidRPr="001944F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и естественно-научной грамотности младших школьников в условиях реализации требований обновлённого ФГОС НОО к новым ФПУ с использованием новых УМК издательства «Экзамен»</w:t>
            </w:r>
            <w:proofErr w:type="gramEnd"/>
          </w:p>
        </w:tc>
        <w:tc>
          <w:tcPr>
            <w:tcW w:w="1079" w:type="dxa"/>
          </w:tcPr>
          <w:p w:rsidR="00426367" w:rsidRPr="001944F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F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Default="00426367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021280" w:rsidRDefault="00426367" w:rsidP="007A2135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система ДПО </w:t>
            </w:r>
            <w:proofErr w:type="spellStart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 центр самодиагностики</w:t>
            </w:r>
          </w:p>
        </w:tc>
        <w:tc>
          <w:tcPr>
            <w:tcW w:w="3762" w:type="dxa"/>
          </w:tcPr>
          <w:p w:rsidR="00426367" w:rsidRPr="008A2B51" w:rsidRDefault="00426367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Диагностика ИКТ</w:t>
            </w:r>
          </w:p>
        </w:tc>
        <w:tc>
          <w:tcPr>
            <w:tcW w:w="1079" w:type="dxa"/>
          </w:tcPr>
          <w:p w:rsidR="00426367" w:rsidRPr="001944F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rPr>
          <w:trHeight w:val="828"/>
        </w:trPr>
        <w:tc>
          <w:tcPr>
            <w:tcW w:w="561" w:type="dxa"/>
            <w:vMerge w:val="restart"/>
          </w:tcPr>
          <w:p w:rsidR="00426367" w:rsidRPr="00F33D7C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Merge w:val="restart"/>
          </w:tcPr>
          <w:p w:rsidR="00426367" w:rsidRPr="00F33D7C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Волкодав Елена Анатольевна </w:t>
            </w: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426367" w:rsidRPr="00BC1D80" w:rsidTr="00021280">
        <w:trPr>
          <w:trHeight w:val="371"/>
        </w:trPr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и обеспечение внеурочной деятельности»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системе дополнительного образования детей»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</w:t>
            </w:r>
          </w:p>
        </w:tc>
        <w:tc>
          <w:tcPr>
            <w:tcW w:w="1079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«НЦИО» и издательство «Экзамен»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«Реализация требований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предпосылок к развитию функциональной грамотности ребенка»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«НЦИО» и издательство «Экзамен»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«Реализация федеральных образовательных программ по русскому языку, литературному чтению, окружающему миру в начальной школе средствами новых УМК пособий издательства «Экзамен»</w:t>
            </w:r>
          </w:p>
        </w:tc>
        <w:tc>
          <w:tcPr>
            <w:tcW w:w="1079" w:type="dxa"/>
          </w:tcPr>
          <w:p w:rsidR="00426367" w:rsidRDefault="00426367" w:rsidP="0029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Pr="0029204B" w:rsidRDefault="00426367" w:rsidP="002920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</w:tcPr>
          <w:p w:rsidR="00426367" w:rsidRPr="0029204B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04B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29204B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кадров ФГБОУ ВО «БГПУ»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текстами научного стиля в начальной школе</w:t>
            </w:r>
          </w:p>
        </w:tc>
        <w:tc>
          <w:tcPr>
            <w:tcW w:w="1079" w:type="dxa"/>
          </w:tcPr>
          <w:p w:rsidR="0042636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42636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образовательной организации</w:t>
            </w:r>
          </w:p>
        </w:tc>
        <w:tc>
          <w:tcPr>
            <w:tcW w:w="1079" w:type="dxa"/>
          </w:tcPr>
          <w:p w:rsidR="00426367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Pr="0029204B" w:rsidRDefault="00426367" w:rsidP="002920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vMerge w:val="restart"/>
          </w:tcPr>
          <w:p w:rsidR="00426367" w:rsidRPr="0029204B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B">
              <w:rPr>
                <w:rFonts w:ascii="Times New Roman" w:hAnsi="Times New Roman" w:cs="Times New Roman"/>
                <w:sz w:val="24"/>
                <w:szCs w:val="24"/>
              </w:rPr>
              <w:t>Стрельникова Янина Анатольевна</w:t>
            </w:r>
          </w:p>
        </w:tc>
        <w:tc>
          <w:tcPr>
            <w:tcW w:w="3078" w:type="dxa"/>
          </w:tcPr>
          <w:p w:rsidR="00426367" w:rsidRPr="000E66FB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Pr="000E66FB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1079" w:type="dxa"/>
          </w:tcPr>
          <w:p w:rsidR="00426367" w:rsidRPr="000E66FB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0F1933" w:rsidRDefault="00426367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0E66FB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2" w:type="dxa"/>
          </w:tcPr>
          <w:p w:rsidR="00426367" w:rsidRPr="000E66FB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1079" w:type="dxa"/>
          </w:tcPr>
          <w:p w:rsidR="00426367" w:rsidRPr="000E66FB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Pr="00F33D7C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90D">
              <w:rPr>
                <w:rFonts w:ascii="Times New Roman" w:hAnsi="Times New Roman" w:cs="Times New Roman"/>
                <w:sz w:val="24"/>
                <w:szCs w:val="24"/>
              </w:rPr>
              <w:t>Шило Ирина Анатольевна</w:t>
            </w: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ФГБОУ ВО «БГПУ»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Технология работы с текстами научного стиля в начальной школе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ФГБОУ ВО «БГПУ»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современной школе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Вариативные формы и методы обучения в рамках реализации обновленных ФГОС</w:t>
            </w:r>
          </w:p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(ВЕБИНАР)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ФГБОУ ВО «БГПУ»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10 региональный научно-методический фестиваль</w:t>
            </w:r>
          </w:p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«Воспитательная работа как одна из функций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(диплом 2 ст.)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Частная школа «Наш дом» г. Благовещенск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12 Региональные Педагогические Чтения «Жизнь школы, или школа Жизни»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Академия ГОСАТТЕСТАЦИИ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021280" w:rsidRDefault="00426367" w:rsidP="00021280">
            <w:pPr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система ДПО </w:t>
            </w:r>
            <w:proofErr w:type="spellStart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 центр самодиагностики</w:t>
            </w:r>
          </w:p>
        </w:tc>
        <w:tc>
          <w:tcPr>
            <w:tcW w:w="3762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Диагностика ИКТ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из 34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1F390D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система ДПО </w:t>
            </w:r>
            <w:proofErr w:type="spellStart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8A2B51">
              <w:rPr>
                <w:rFonts w:ascii="Times New Roman" w:hAnsi="Times New Roman" w:cs="Times New Roman"/>
                <w:sz w:val="24"/>
                <w:szCs w:val="24"/>
              </w:rPr>
              <w:t xml:space="preserve"> центр самодиагностики</w:t>
            </w:r>
          </w:p>
        </w:tc>
        <w:tc>
          <w:tcPr>
            <w:tcW w:w="3762" w:type="dxa"/>
          </w:tcPr>
          <w:p w:rsidR="00426367" w:rsidRPr="00021280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8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компетенций управленческих кадров</w:t>
            </w:r>
          </w:p>
        </w:tc>
        <w:tc>
          <w:tcPr>
            <w:tcW w:w="1079" w:type="dxa"/>
          </w:tcPr>
          <w:p w:rsidR="00426367" w:rsidRPr="008A2B51" w:rsidRDefault="00426367" w:rsidP="001F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51">
              <w:rPr>
                <w:rFonts w:ascii="Times New Roman" w:hAnsi="Times New Roman" w:cs="Times New Roman"/>
                <w:sz w:val="24"/>
                <w:szCs w:val="24"/>
              </w:rPr>
              <w:t>24,5 из 36 Базовый</w:t>
            </w:r>
          </w:p>
        </w:tc>
      </w:tr>
      <w:tr w:rsidR="00426367" w:rsidRPr="00BC1D80" w:rsidTr="00021280">
        <w:tc>
          <w:tcPr>
            <w:tcW w:w="561" w:type="dxa"/>
            <w:vMerge w:val="restart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vMerge w:val="restart"/>
          </w:tcPr>
          <w:p w:rsidR="00426367" w:rsidRPr="007D0EA5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3078" w:type="dxa"/>
          </w:tcPr>
          <w:p w:rsidR="00426367" w:rsidRDefault="00426367" w:rsidP="00021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ВДЦ «Орлёнок» </w:t>
            </w:r>
          </w:p>
        </w:tc>
        <w:tc>
          <w:tcPr>
            <w:tcW w:w="3762" w:type="dxa"/>
          </w:tcPr>
          <w:p w:rsidR="00426367" w:rsidRDefault="00426367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«Вводный ознакомительный 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ограмму «Орлята России»</w:t>
            </w:r>
          </w:p>
        </w:tc>
        <w:tc>
          <w:tcPr>
            <w:tcW w:w="1079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367" w:rsidRPr="00BC1D80" w:rsidTr="00021280">
        <w:tc>
          <w:tcPr>
            <w:tcW w:w="561" w:type="dxa"/>
            <w:vMerge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426367" w:rsidRPr="007D0EA5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021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Ижевск</w:t>
            </w:r>
          </w:p>
        </w:tc>
        <w:tc>
          <w:tcPr>
            <w:tcW w:w="3762" w:type="dxa"/>
          </w:tcPr>
          <w:p w:rsidR="00426367" w:rsidRDefault="00426367" w:rsidP="00021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079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367" w:rsidRPr="00BC1D80" w:rsidTr="00021280">
        <w:tc>
          <w:tcPr>
            <w:tcW w:w="561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26367" w:rsidRPr="007D0EA5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26367" w:rsidRDefault="00426367" w:rsidP="00021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ФГПУ «Федеральный центр тестирования» (edu.rustest.ru)</w:t>
            </w:r>
          </w:p>
        </w:tc>
        <w:tc>
          <w:tcPr>
            <w:tcW w:w="3762" w:type="dxa"/>
          </w:tcPr>
          <w:p w:rsidR="00426367" w:rsidRDefault="00426367" w:rsidP="00021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 по курсу «Подготовка организаторов ППЭ»</w:t>
            </w:r>
          </w:p>
        </w:tc>
        <w:tc>
          <w:tcPr>
            <w:tcW w:w="1079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67" w:rsidRPr="00BC1D80" w:rsidTr="00021280">
        <w:tc>
          <w:tcPr>
            <w:tcW w:w="561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34" w:type="dxa"/>
          </w:tcPr>
          <w:p w:rsidR="00426367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078" w:type="dxa"/>
          </w:tcPr>
          <w:p w:rsidR="00426367" w:rsidRDefault="00426367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«АмИРО»</w:t>
            </w:r>
          </w:p>
        </w:tc>
        <w:tc>
          <w:tcPr>
            <w:tcW w:w="3762" w:type="dxa"/>
          </w:tcPr>
          <w:p w:rsidR="00426367" w:rsidRDefault="00426367" w:rsidP="00D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 и НОО»</w:t>
            </w:r>
          </w:p>
          <w:p w:rsidR="00426367" w:rsidRDefault="00426367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26367" w:rsidRDefault="00426367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BB2450" w:rsidRPr="00BC1D80" w:rsidRDefault="007A2135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2024-2025 учебном году необходимо пройти курсы по теме «Обновлённые ФГОС НОО» Бакума С.Ю., Цехместер Л.И., Комковой А.С., Наумчук М.В.</w:t>
      </w:r>
      <w:proofErr w:type="gramEnd"/>
    </w:p>
    <w:p w:rsidR="00B95D7B" w:rsidRDefault="00B95D7B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E71" w:rsidRPr="009D279F" w:rsidRDefault="007469A6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F3E">
        <w:rPr>
          <w:rFonts w:ascii="Times New Roman" w:hAnsi="Times New Roman" w:cs="Times New Roman"/>
          <w:b/>
          <w:sz w:val="24"/>
          <w:szCs w:val="24"/>
        </w:rPr>
        <w:t>4</w:t>
      </w:r>
      <w:r w:rsidR="00CF5E71" w:rsidRPr="006F4F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1AA2" w:rsidRPr="006F4F3E">
        <w:rPr>
          <w:rFonts w:ascii="Times New Roman" w:hAnsi="Times New Roman" w:cs="Times New Roman"/>
          <w:b/>
          <w:sz w:val="24"/>
          <w:szCs w:val="24"/>
        </w:rPr>
        <w:t>Работа над методической темой</w:t>
      </w:r>
      <w:r w:rsidR="000C1AA2" w:rsidRPr="006F4F3E">
        <w:rPr>
          <w:rFonts w:ascii="Times New Roman" w:hAnsi="Times New Roman" w:cs="Times New Roman"/>
          <w:sz w:val="24"/>
          <w:szCs w:val="24"/>
        </w:rPr>
        <w:t xml:space="preserve"> (т</w:t>
      </w:r>
      <w:r w:rsidR="00CF5E71" w:rsidRPr="006F4F3E">
        <w:rPr>
          <w:rFonts w:ascii="Times New Roman" w:hAnsi="Times New Roman" w:cs="Times New Roman"/>
          <w:sz w:val="24"/>
          <w:szCs w:val="24"/>
        </w:rPr>
        <w:t xml:space="preserve">ема, цели, задачи, заседания, проведённые </w:t>
      </w:r>
      <w:r w:rsidR="00CF5E71" w:rsidRPr="009D279F">
        <w:rPr>
          <w:rFonts w:ascii="Times New Roman" w:hAnsi="Times New Roman" w:cs="Times New Roman"/>
          <w:sz w:val="24"/>
          <w:szCs w:val="24"/>
        </w:rPr>
        <w:t>мероприятия).</w:t>
      </w:r>
    </w:p>
    <w:p w:rsidR="00B95D7B" w:rsidRPr="009D279F" w:rsidRDefault="00B95D7B" w:rsidP="000C1A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Школьное методическое объединение учителей начальных классов работает </w:t>
      </w:r>
      <w:r w:rsidRPr="009D279F">
        <w:rPr>
          <w:rFonts w:ascii="Times New Roman" w:hAnsi="Times New Roman" w:cs="Times New Roman"/>
          <w:i/>
          <w:sz w:val="24"/>
          <w:szCs w:val="24"/>
        </w:rPr>
        <w:t xml:space="preserve">над темой </w:t>
      </w:r>
    </w:p>
    <w:p w:rsidR="004146C1" w:rsidRPr="009D279F" w:rsidRDefault="00B95D7B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«Организация учебного процесса путём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НОО»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D7B" w:rsidRPr="009D279F" w:rsidRDefault="00B95D7B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Методическая проблема: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</w:t>
      </w:r>
      <w:r w:rsidR="009E6514" w:rsidRPr="00744437">
        <w:rPr>
          <w:rFonts w:ascii="Times New Roman" w:hAnsi="Times New Roman" w:cs="Times New Roman"/>
          <w:i/>
          <w:sz w:val="24"/>
          <w:szCs w:val="24"/>
        </w:rPr>
        <w:t>«</w:t>
      </w:r>
      <w:r w:rsidR="009E6514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функциональной грамотности </w:t>
      </w:r>
      <w:r w:rsidR="009E6514" w:rsidRPr="00744437">
        <w:rPr>
          <w:rFonts w:ascii="Times New Roman" w:hAnsi="Times New Roman" w:cs="Times New Roman"/>
          <w:i/>
          <w:iCs/>
          <w:sz w:val="24"/>
          <w:szCs w:val="24"/>
        </w:rPr>
        <w:t>на уроках в начальной школе»</w:t>
      </w:r>
      <w:r w:rsidRPr="009D279F">
        <w:rPr>
          <w:rFonts w:ascii="Times New Roman" w:hAnsi="Times New Roman" w:cs="Times New Roman"/>
          <w:sz w:val="24"/>
          <w:szCs w:val="24"/>
        </w:rPr>
        <w:t>.</w:t>
      </w:r>
    </w:p>
    <w:p w:rsidR="00B95D7B" w:rsidRPr="009D279F" w:rsidRDefault="00B95D7B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Над решением этой про</w:t>
      </w:r>
      <w:r w:rsidR="001944F7">
        <w:rPr>
          <w:rFonts w:ascii="Times New Roman" w:hAnsi="Times New Roman" w:cs="Times New Roman"/>
          <w:sz w:val="24"/>
          <w:szCs w:val="24"/>
        </w:rPr>
        <w:t>блемы педагоги ШМО работают 2</w:t>
      </w:r>
      <w:r w:rsidRPr="009D279F">
        <w:rPr>
          <w:rFonts w:ascii="Times New Roman" w:hAnsi="Times New Roman" w:cs="Times New Roman"/>
          <w:sz w:val="24"/>
          <w:szCs w:val="24"/>
        </w:rPr>
        <w:t>-й год. В практику работы учителей школы внедрено использование технологии продуктивного чтения и приёмы смыслового чтения при работе с текстом на уроках литературного чтения и русского языка</w:t>
      </w:r>
      <w:r w:rsidR="00F33D7C">
        <w:rPr>
          <w:rFonts w:ascii="Times New Roman" w:hAnsi="Times New Roman" w:cs="Times New Roman"/>
          <w:sz w:val="24"/>
          <w:szCs w:val="24"/>
        </w:rPr>
        <w:t>, математики и окружающего мира</w:t>
      </w:r>
      <w:r w:rsidRPr="009D279F">
        <w:rPr>
          <w:rFonts w:ascii="Times New Roman" w:hAnsi="Times New Roman" w:cs="Times New Roman"/>
          <w:sz w:val="24"/>
          <w:szCs w:val="24"/>
        </w:rPr>
        <w:t>.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C1" w:rsidRPr="009D279F" w:rsidRDefault="004146C1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Цель: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совершенствование педагогического мастерства в сфере формирования универсальных учебных действий (УУД) обучающихся в рамках ФГОС путём внедрения в учебно-воспитательный процесс современных образовательных технологий</w:t>
      </w:r>
    </w:p>
    <w:p w:rsidR="00B95D7B" w:rsidRPr="009D279F" w:rsidRDefault="00EF0854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Задачи работы ШМО на 202</w:t>
      </w:r>
      <w:r w:rsidR="001944F7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9D279F">
        <w:rPr>
          <w:rFonts w:ascii="Times New Roman" w:hAnsi="Times New Roman" w:cs="Times New Roman"/>
          <w:i/>
          <w:sz w:val="24"/>
          <w:szCs w:val="24"/>
        </w:rPr>
        <w:t>-202</w:t>
      </w:r>
      <w:r w:rsidR="001944F7">
        <w:rPr>
          <w:rFonts w:ascii="Times New Roman" w:hAnsi="Times New Roman" w:cs="Times New Roman"/>
          <w:i/>
          <w:sz w:val="24"/>
          <w:szCs w:val="24"/>
        </w:rPr>
        <w:t>4</w:t>
      </w:r>
      <w:r w:rsidR="00B95D7B" w:rsidRPr="009D279F">
        <w:rPr>
          <w:rFonts w:ascii="Times New Roman" w:hAnsi="Times New Roman" w:cs="Times New Roman"/>
          <w:i/>
          <w:sz w:val="24"/>
          <w:szCs w:val="24"/>
        </w:rPr>
        <w:t xml:space="preserve"> учебный год: 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формирование умения смыслового чтения и извлечения необходимой информации из прослушанных и прочитанных текстов;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развитие интереса к самому процессу чтения, потребности читать;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введение детей через литературу в мир человеческих отношений, нравственно-эстетических ценностей; формирование эстетического вкуса;</w:t>
      </w:r>
    </w:p>
    <w:p w:rsidR="001B1462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овладение речевой и коммуникативной культурой; развитие творческих способностей  у детей;</w:t>
      </w:r>
    </w:p>
    <w:p w:rsidR="00B95D7B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 xml:space="preserve">использование  индивидуальной, дифференцированной работы по развитию речи </w:t>
      </w:r>
      <w:proofErr w:type="gramStart"/>
      <w:r w:rsidRPr="009D27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79F">
        <w:rPr>
          <w:rFonts w:ascii="Times New Roman" w:hAnsi="Times New Roman" w:cs="Times New Roman"/>
          <w:sz w:val="24"/>
          <w:szCs w:val="24"/>
        </w:rPr>
        <w:t>;</w:t>
      </w:r>
    </w:p>
    <w:p w:rsidR="001B1462" w:rsidRPr="009D279F" w:rsidRDefault="001B1462" w:rsidP="002A263A">
      <w:pPr>
        <w:pStyle w:val="a4"/>
        <w:numPr>
          <w:ilvl w:val="0"/>
          <w:numId w:val="4"/>
        </w:numPr>
        <w:tabs>
          <w:tab w:val="left" w:pos="284"/>
        </w:tabs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функциональной грамотности;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самообразование.</w:t>
      </w:r>
    </w:p>
    <w:p w:rsidR="00B95D7B" w:rsidRPr="009D279F" w:rsidRDefault="004146C1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прошло </w:t>
      </w:r>
      <w:r w:rsidR="00DF3C05">
        <w:rPr>
          <w:rFonts w:ascii="Times New Roman" w:hAnsi="Times New Roman" w:cs="Times New Roman"/>
          <w:sz w:val="24"/>
          <w:szCs w:val="24"/>
        </w:rPr>
        <w:t>3</w:t>
      </w:r>
      <w:r w:rsidRPr="009D279F">
        <w:rPr>
          <w:rFonts w:ascii="Times New Roman" w:hAnsi="Times New Roman" w:cs="Times New Roman"/>
          <w:sz w:val="24"/>
          <w:szCs w:val="24"/>
        </w:rPr>
        <w:t xml:space="preserve"> заседания ШМО.</w:t>
      </w:r>
    </w:p>
    <w:p w:rsidR="004146C1" w:rsidRPr="00DF3C05" w:rsidRDefault="005C5834" w:rsidP="002A263A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4146C1" w:rsidRPr="009D279F">
        <w:rPr>
          <w:rFonts w:ascii="Times New Roman" w:hAnsi="Times New Roman"/>
          <w:sz w:val="24"/>
          <w:szCs w:val="24"/>
          <w:u w:val="single"/>
        </w:rPr>
        <w:t>Заседание № 1</w:t>
      </w:r>
      <w:r w:rsidR="004146C1" w:rsidRPr="009D279F">
        <w:rPr>
          <w:rFonts w:ascii="Times New Roman" w:hAnsi="Times New Roman"/>
          <w:sz w:val="24"/>
          <w:szCs w:val="24"/>
        </w:rPr>
        <w:t xml:space="preserve"> </w:t>
      </w:r>
      <w:r w:rsidR="009D279F">
        <w:rPr>
          <w:rFonts w:ascii="Times New Roman" w:hAnsi="Times New Roman"/>
          <w:sz w:val="24"/>
          <w:szCs w:val="24"/>
        </w:rPr>
        <w:t>(август, 202</w:t>
      </w:r>
      <w:r w:rsidR="001944F7">
        <w:rPr>
          <w:rFonts w:ascii="Times New Roman" w:hAnsi="Times New Roman"/>
          <w:sz w:val="24"/>
          <w:szCs w:val="24"/>
        </w:rPr>
        <w:t>3</w:t>
      </w:r>
      <w:r w:rsidR="00EC64FF" w:rsidRPr="009D279F">
        <w:rPr>
          <w:rFonts w:ascii="Times New Roman" w:hAnsi="Times New Roman"/>
          <w:sz w:val="24"/>
          <w:szCs w:val="24"/>
        </w:rPr>
        <w:t xml:space="preserve"> года) </w:t>
      </w:r>
      <w:r w:rsidR="004146C1" w:rsidRPr="009D279F">
        <w:rPr>
          <w:rFonts w:ascii="Times New Roman" w:hAnsi="Times New Roman"/>
          <w:sz w:val="24"/>
          <w:szCs w:val="24"/>
        </w:rPr>
        <w:t>прошло в форме  инструктивно-методического совещания по теме</w:t>
      </w:r>
      <w:r w:rsidR="00DF3C05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>«Планирование и организация методической работы уч</w:t>
      </w:r>
      <w:r w:rsidR="00EF0854" w:rsidRPr="009D279F">
        <w:rPr>
          <w:rFonts w:ascii="Times New Roman" w:hAnsi="Times New Roman"/>
          <w:sz w:val="24"/>
          <w:szCs w:val="24"/>
        </w:rPr>
        <w:t>ителей начальных классов на 202</w:t>
      </w:r>
      <w:r w:rsidR="001944F7">
        <w:rPr>
          <w:rFonts w:ascii="Times New Roman" w:hAnsi="Times New Roman"/>
          <w:sz w:val="24"/>
          <w:szCs w:val="24"/>
        </w:rPr>
        <w:t>3</w:t>
      </w:r>
      <w:r w:rsidR="004146C1" w:rsidRPr="009D279F">
        <w:rPr>
          <w:rFonts w:ascii="Times New Roman" w:hAnsi="Times New Roman"/>
          <w:sz w:val="24"/>
          <w:szCs w:val="24"/>
        </w:rPr>
        <w:t>–</w:t>
      </w:r>
      <w:r w:rsidR="00EF0854" w:rsidRPr="009D279F">
        <w:rPr>
          <w:rFonts w:ascii="Times New Roman" w:hAnsi="Times New Roman"/>
          <w:sz w:val="24"/>
          <w:szCs w:val="24"/>
        </w:rPr>
        <w:t>202</w:t>
      </w:r>
      <w:r w:rsidR="001944F7">
        <w:rPr>
          <w:rFonts w:ascii="Times New Roman" w:hAnsi="Times New Roman"/>
          <w:sz w:val="24"/>
          <w:szCs w:val="24"/>
        </w:rPr>
        <w:t>4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год», где рассматривался анализ работы ШМО учителей начальных классов за прошедший учебный год и был утверждён  план работы ШМО на </w:t>
      </w:r>
      <w:r w:rsidR="00EF0854" w:rsidRPr="009D279F">
        <w:rPr>
          <w:rFonts w:ascii="Times New Roman" w:hAnsi="Times New Roman"/>
          <w:sz w:val="24"/>
          <w:szCs w:val="24"/>
        </w:rPr>
        <w:t>новый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год. </w:t>
      </w:r>
      <w:proofErr w:type="gramStart"/>
      <w:r w:rsidR="004146C1" w:rsidRPr="009D279F">
        <w:rPr>
          <w:rFonts w:ascii="Times New Roman" w:hAnsi="Times New Roman"/>
          <w:sz w:val="24"/>
          <w:szCs w:val="24"/>
        </w:rPr>
        <w:t xml:space="preserve">Также прошло утверждение рабочих программ по предметам и программ внеурочной деятельности на текущий год, были скорректированы  и утверждены темы 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>самообразования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 xml:space="preserve"> учителей, график  открытых  уроков, внешкольных  мероприятий,  олимпиад, предметных  недель.</w:t>
      </w:r>
      <w:proofErr w:type="gramEnd"/>
      <w:r w:rsidR="000F1933" w:rsidRPr="000F1933">
        <w:t xml:space="preserve"> </w:t>
      </w:r>
      <w:r w:rsidR="000F1933">
        <w:rPr>
          <w:rFonts w:ascii="Times New Roman" w:hAnsi="Times New Roman"/>
          <w:sz w:val="24"/>
          <w:szCs w:val="24"/>
        </w:rPr>
        <w:t>Рассмотрены и утверждены</w:t>
      </w:r>
      <w:r w:rsidR="000F1933" w:rsidRPr="000F1933">
        <w:rPr>
          <w:rFonts w:ascii="Times New Roman" w:hAnsi="Times New Roman"/>
          <w:sz w:val="24"/>
          <w:szCs w:val="24"/>
        </w:rPr>
        <w:t xml:space="preserve"> едины</w:t>
      </w:r>
      <w:r w:rsidR="000F1933">
        <w:rPr>
          <w:rFonts w:ascii="Times New Roman" w:hAnsi="Times New Roman"/>
          <w:sz w:val="24"/>
          <w:szCs w:val="24"/>
        </w:rPr>
        <w:t>е</w:t>
      </w:r>
      <w:r w:rsidR="000F1933" w:rsidRPr="000F1933">
        <w:rPr>
          <w:rFonts w:ascii="Times New Roman" w:hAnsi="Times New Roman"/>
          <w:sz w:val="24"/>
          <w:szCs w:val="24"/>
        </w:rPr>
        <w:t xml:space="preserve"> требовани</w:t>
      </w:r>
      <w:r w:rsidR="000F1933">
        <w:rPr>
          <w:rFonts w:ascii="Times New Roman" w:hAnsi="Times New Roman"/>
          <w:sz w:val="24"/>
          <w:szCs w:val="24"/>
        </w:rPr>
        <w:t>я</w:t>
      </w:r>
      <w:r w:rsidR="000F1933" w:rsidRPr="000F1933">
        <w:rPr>
          <w:rFonts w:ascii="Times New Roman" w:hAnsi="Times New Roman"/>
          <w:sz w:val="24"/>
          <w:szCs w:val="24"/>
        </w:rPr>
        <w:t xml:space="preserve"> к оценивани</w:t>
      </w:r>
      <w:r w:rsidR="000F1933">
        <w:rPr>
          <w:rFonts w:ascii="Times New Roman" w:hAnsi="Times New Roman"/>
          <w:sz w:val="24"/>
          <w:szCs w:val="24"/>
        </w:rPr>
        <w:t>ю знаний и умений обучающихся, н</w:t>
      </w:r>
      <w:r w:rsidR="000F1933" w:rsidRPr="000F1933">
        <w:rPr>
          <w:rFonts w:ascii="Times New Roman" w:hAnsi="Times New Roman"/>
          <w:sz w:val="24"/>
          <w:szCs w:val="24"/>
        </w:rPr>
        <w:t>ормы       выставления отметок.</w:t>
      </w:r>
    </w:p>
    <w:p w:rsidR="001B1462" w:rsidRDefault="005C5834" w:rsidP="002A2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EC64FF" w:rsidRPr="00EC64FF">
        <w:rPr>
          <w:rFonts w:ascii="Times New Roman" w:hAnsi="Times New Roman"/>
          <w:sz w:val="24"/>
          <w:szCs w:val="24"/>
          <w:u w:val="single"/>
        </w:rPr>
        <w:t>Заседание № 2</w:t>
      </w:r>
      <w:r w:rsidR="00EC64FF" w:rsidRPr="00EC64FF">
        <w:rPr>
          <w:rFonts w:ascii="Times New Roman" w:hAnsi="Times New Roman"/>
          <w:sz w:val="24"/>
          <w:szCs w:val="24"/>
        </w:rPr>
        <w:t xml:space="preserve">  состоялось </w:t>
      </w:r>
      <w:r w:rsidR="001944F7">
        <w:rPr>
          <w:rFonts w:ascii="Times New Roman" w:hAnsi="Times New Roman"/>
          <w:sz w:val="24"/>
          <w:szCs w:val="24"/>
        </w:rPr>
        <w:t>31</w:t>
      </w:r>
      <w:r w:rsidR="009D279F">
        <w:rPr>
          <w:rFonts w:ascii="Times New Roman" w:hAnsi="Times New Roman"/>
          <w:sz w:val="24"/>
          <w:szCs w:val="24"/>
        </w:rPr>
        <w:t xml:space="preserve"> </w:t>
      </w:r>
      <w:r w:rsidR="001B1462">
        <w:rPr>
          <w:rFonts w:ascii="Times New Roman" w:hAnsi="Times New Roman"/>
          <w:sz w:val="24"/>
          <w:szCs w:val="24"/>
        </w:rPr>
        <w:t>о</w:t>
      </w:r>
      <w:r w:rsidR="001944F7">
        <w:rPr>
          <w:rFonts w:ascii="Times New Roman" w:hAnsi="Times New Roman"/>
          <w:sz w:val="24"/>
          <w:szCs w:val="24"/>
        </w:rPr>
        <w:t>ктября 2023</w:t>
      </w:r>
      <w:r w:rsidR="009D279F">
        <w:rPr>
          <w:rFonts w:ascii="Times New Roman" w:hAnsi="Times New Roman"/>
          <w:sz w:val="24"/>
          <w:szCs w:val="24"/>
        </w:rPr>
        <w:t xml:space="preserve"> </w:t>
      </w:r>
      <w:r w:rsidR="00EC64FF">
        <w:rPr>
          <w:rFonts w:ascii="Times New Roman" w:hAnsi="Times New Roman"/>
          <w:sz w:val="24"/>
          <w:szCs w:val="24"/>
        </w:rPr>
        <w:t xml:space="preserve"> года в форме </w:t>
      </w:r>
      <w:r w:rsidR="001B1462">
        <w:rPr>
          <w:rFonts w:ascii="Times New Roman" w:hAnsi="Times New Roman"/>
          <w:i/>
          <w:sz w:val="24"/>
          <w:szCs w:val="24"/>
        </w:rPr>
        <w:t>открытого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1B1462" w:rsidRPr="0018223A">
        <w:rPr>
          <w:rFonts w:ascii="Times New Roman" w:hAnsi="Times New Roman"/>
          <w:i/>
          <w:sz w:val="24"/>
          <w:szCs w:val="24"/>
        </w:rPr>
        <w:t>методичес</w:t>
      </w:r>
      <w:r w:rsidR="001B1462">
        <w:rPr>
          <w:rFonts w:ascii="Times New Roman" w:hAnsi="Times New Roman"/>
          <w:i/>
          <w:sz w:val="24"/>
          <w:szCs w:val="24"/>
        </w:rPr>
        <w:t xml:space="preserve">кого день начальной школы для </w:t>
      </w:r>
      <w:r w:rsidR="001B1462" w:rsidRPr="00C84F93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B1462" w:rsidRPr="001B1462">
        <w:rPr>
          <w:rFonts w:ascii="Times New Roman" w:eastAsia="Arial" w:hAnsi="Times New Roman"/>
          <w:i/>
          <w:sz w:val="24"/>
          <w:szCs w:val="24"/>
          <w:lang w:eastAsia="ar-SA"/>
        </w:rPr>
        <w:t>студентов и преподавателей  БГПУ, учителей начальных классов района</w:t>
      </w:r>
      <w:r w:rsidR="001B146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9D279F" w:rsidRPr="00C84F93">
        <w:rPr>
          <w:rFonts w:ascii="Times New Roman" w:eastAsia="Arial" w:hAnsi="Times New Roman"/>
          <w:sz w:val="24"/>
          <w:szCs w:val="24"/>
          <w:lang w:eastAsia="ar-SA"/>
        </w:rPr>
        <w:t xml:space="preserve">по теме </w:t>
      </w:r>
      <w:r w:rsidR="001944F7" w:rsidRPr="001944F7">
        <w:rPr>
          <w:rFonts w:ascii="Times New Roman" w:eastAsia="Arial" w:hAnsi="Times New Roman"/>
          <w:sz w:val="24"/>
          <w:szCs w:val="24"/>
          <w:lang w:eastAsia="ar-SA"/>
        </w:rPr>
        <w:t>«Современные образовательные технологии в образовательном процессе начальной школы».</w:t>
      </w:r>
      <w:r w:rsidR="001944F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B1462">
        <w:rPr>
          <w:rFonts w:ascii="Times New Roman" w:hAnsi="Times New Roman"/>
          <w:sz w:val="24"/>
          <w:szCs w:val="24"/>
        </w:rPr>
        <w:t>В рамках мероприятия учителями начальных классов МАОУ «Поярковская СОШ № 1» были даны открытые уроки</w:t>
      </w:r>
      <w:r w:rsidR="00782D28">
        <w:rPr>
          <w:rFonts w:ascii="Times New Roman" w:hAnsi="Times New Roman"/>
          <w:sz w:val="24"/>
          <w:szCs w:val="24"/>
        </w:rPr>
        <w:t xml:space="preserve"> и занятия внеурочной деятельности</w:t>
      </w:r>
      <w:r w:rsidR="001B1462">
        <w:rPr>
          <w:rFonts w:ascii="Times New Roman" w:hAnsi="Times New Roman"/>
          <w:sz w:val="24"/>
          <w:szCs w:val="24"/>
        </w:rPr>
        <w:t>:</w:t>
      </w:r>
    </w:p>
    <w:p w:rsidR="001B1462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4 «А» - </w:t>
      </w:r>
      <w:r w:rsidR="001944F7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урок литературного чтения</w:t>
      </w:r>
      <w:r w:rsidR="001944F7" w:rsidRPr="009571EB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. Тема:  </w:t>
      </w:r>
      <w:r w:rsidR="001944F7" w:rsidRPr="009571EB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«Сказка о мертвой царевне и семи богатырях»   </w:t>
      </w:r>
      <w:r w:rsidR="001944F7" w:rsidRPr="009571EB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Технология:   </w:t>
      </w:r>
      <w:r w:rsidR="001944F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ТРКМ   Учитель: Шило И.А.</w:t>
      </w:r>
    </w:p>
    <w:p w:rsidR="00782D28" w:rsidRPr="00782D28" w:rsidRDefault="001944F7" w:rsidP="005811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4 «В</w:t>
      </w:r>
      <w:r w:rsidR="00782D28"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» - </w:t>
      </w:r>
      <w:r w:rsidR="0058113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у</w:t>
      </w:r>
      <w:r w:rsidR="0058113E" w:rsidRPr="0058113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рок русского языка. Тема: «Наречие» Технология:  Технология де</w:t>
      </w:r>
      <w:r w:rsidR="0058113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ятельностного метода.   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 w:rsidRPr="001944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Цехместер Любовь Ильинична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</w:p>
    <w:p w:rsidR="001944F7" w:rsidRPr="0058113E" w:rsidRDefault="001944F7" w:rsidP="002A263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2 «А</w:t>
      </w:r>
      <w:r w:rsidR="00782D28"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» - </w:t>
      </w:r>
      <w:r w:rsidRPr="001944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Занимательная математика. Тема: «Ул</w:t>
      </w:r>
      <w:r w:rsidR="0058113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ица шифровальная». </w:t>
      </w:r>
      <w:r w:rsidRPr="001944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Технология:  Игровая технология, технология проблемного обучения     Класс:  2 «А»   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Комкова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А.С.</w:t>
      </w:r>
    </w:p>
    <w:p w:rsidR="00782D28" w:rsidRDefault="001944F7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2 «Г</w:t>
      </w:r>
      <w:r w:rsidR="00782D28"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» -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у</w:t>
      </w:r>
      <w:r w:rsidRPr="001944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рок литературного чтения. Тема: «</w:t>
      </w:r>
      <w:proofErr w:type="spellStart"/>
      <w:r w:rsidRPr="001944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В.Бианки</w:t>
      </w:r>
      <w:proofErr w:type="spellEnd"/>
      <w:r w:rsidRPr="001944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. Музыкант». Технология продуктивного чтения. Класс:  2 «Г»   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Николаева О.В.</w:t>
      </w:r>
    </w:p>
    <w:p w:rsidR="006232F5" w:rsidRPr="006232F5" w:rsidRDefault="006232F5" w:rsidP="00623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3</w:t>
      </w: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 «А» - </w:t>
      </w:r>
      <w:r w:rsidRPr="006232F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Урок  русского языка.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Тема: «Что такое корень слова?» </w:t>
      </w:r>
      <w:r w:rsidRPr="006232F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Технология исследовательского обучения.  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Ламекина</w:t>
      </w:r>
      <w:proofErr w:type="spell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Ольга Михайловна</w:t>
      </w:r>
    </w:p>
    <w:p w:rsidR="00782D28" w:rsidRPr="00782D28" w:rsidRDefault="007773EA" w:rsidP="0077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2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 «Б</w:t>
      </w:r>
      <w:r w:rsidR="00782D28"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» - урок математики по т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«Периметр прямоугольника» </w:t>
      </w:r>
      <w:r w:rsidRPr="007773E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Технология:  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ехнология проблемного обучения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». 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Кащеева Наталья Владимировна</w:t>
      </w:r>
      <w:r w:rsidR="0058113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</w:p>
    <w:p w:rsidR="00782D28" w:rsidRDefault="001944F7" w:rsidP="00194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4</w:t>
      </w:r>
      <w:r w:rsidR="00782D28"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 «Г» - занятие внеурочной деятельности «Читаем вместе» 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по т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1944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«Живые камни». Класс:  4 «Г».   Технология продуктивного чтения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». </w:t>
      </w:r>
      <w:r w:rsidR="00782D28"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Учитель: </w:t>
      </w:r>
      <w:r w:rsidR="00782D28"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Бакума Светлана Юрьевна</w:t>
      </w:r>
      <w:r w:rsid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</w:p>
    <w:p w:rsidR="0058113E" w:rsidRDefault="0058113E" w:rsidP="00581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В завершении мероприятия был организован и проведён</w:t>
      </w:r>
      <w:r w:rsid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педагогический</w:t>
      </w:r>
      <w:r w:rsid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практикум</w:t>
      </w:r>
      <w:r w:rsid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r w:rsidRPr="0058113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«Современные образовательны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е технологии </w:t>
      </w:r>
      <w:r w:rsidRPr="0058113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на уроках в начальной школе»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  <w:r w:rsidR="005C5834" w:rsidRPr="005C5834">
        <w:rPr>
          <w:rFonts w:ascii="Times New Roman" w:hAnsi="Times New Roman"/>
          <w:sz w:val="24"/>
          <w:szCs w:val="24"/>
        </w:rPr>
        <w:t xml:space="preserve">       </w:t>
      </w:r>
    </w:p>
    <w:p w:rsidR="0045731E" w:rsidRPr="006F41FA" w:rsidRDefault="00EC64FF" w:rsidP="006F4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1FA">
        <w:rPr>
          <w:rFonts w:ascii="Times New Roman" w:hAnsi="Times New Roman"/>
          <w:sz w:val="24"/>
          <w:szCs w:val="24"/>
          <w:u w:val="single"/>
        </w:rPr>
        <w:t>Заседание № 3</w:t>
      </w:r>
      <w:r w:rsidR="006069E2" w:rsidRPr="006F41FA">
        <w:rPr>
          <w:rFonts w:ascii="Times New Roman" w:hAnsi="Times New Roman"/>
          <w:sz w:val="24"/>
          <w:szCs w:val="24"/>
        </w:rPr>
        <w:t xml:space="preserve"> </w:t>
      </w:r>
      <w:r w:rsidR="005973A8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58113E" w:rsidRPr="006F41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сделать урок воспитывающим?</w:t>
      </w:r>
      <w:r w:rsidR="0045731E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113E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31E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</w:t>
      </w:r>
      <w:r w:rsidR="005973A8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13E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 2024</w:t>
      </w:r>
      <w:r w:rsidR="005973A8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58113E" w:rsidRPr="006F4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заслушивались выступления по темам: «</w:t>
      </w:r>
      <w:r w:rsidR="0058113E" w:rsidRPr="006F41FA">
        <w:rPr>
          <w:rFonts w:ascii="Times New Roman" w:hAnsi="Times New Roman"/>
          <w:sz w:val="24"/>
          <w:szCs w:val="24"/>
        </w:rPr>
        <w:t xml:space="preserve">Структура современного урока. Проектирование урока с позиции требований обновлённого </w:t>
      </w:r>
      <w:r w:rsidR="006F41FA" w:rsidRPr="006F41FA">
        <w:rPr>
          <w:rFonts w:ascii="Times New Roman" w:hAnsi="Times New Roman"/>
          <w:sz w:val="24"/>
          <w:szCs w:val="24"/>
        </w:rPr>
        <w:t xml:space="preserve"> </w:t>
      </w:r>
      <w:r w:rsidR="0058113E" w:rsidRPr="006F41FA">
        <w:rPr>
          <w:rFonts w:ascii="Times New Roman" w:hAnsi="Times New Roman"/>
          <w:sz w:val="24"/>
          <w:szCs w:val="24"/>
        </w:rPr>
        <w:t>ФГОС</w:t>
      </w:r>
      <w:r w:rsidR="006F41FA" w:rsidRPr="006F41FA">
        <w:rPr>
          <w:rFonts w:ascii="Times New Roman" w:hAnsi="Times New Roman"/>
          <w:sz w:val="24"/>
          <w:szCs w:val="24"/>
        </w:rPr>
        <w:t xml:space="preserve"> </w:t>
      </w:r>
      <w:r w:rsidR="0058113E" w:rsidRPr="006F41FA">
        <w:rPr>
          <w:rFonts w:ascii="Times New Roman" w:hAnsi="Times New Roman"/>
          <w:sz w:val="24"/>
          <w:szCs w:val="24"/>
        </w:rPr>
        <w:t xml:space="preserve"> НОО» (Воробьёва Н.С.</w:t>
      </w:r>
      <w:r w:rsidR="006F41FA" w:rsidRPr="006F41FA">
        <w:rPr>
          <w:rFonts w:ascii="Times New Roman" w:hAnsi="Times New Roman"/>
          <w:sz w:val="24"/>
          <w:szCs w:val="24"/>
        </w:rPr>
        <w:t xml:space="preserve">, </w:t>
      </w:r>
      <w:r w:rsidR="0058113E" w:rsidRPr="006F41FA">
        <w:rPr>
          <w:rFonts w:ascii="Times New Roman" w:hAnsi="Times New Roman"/>
          <w:sz w:val="24"/>
          <w:szCs w:val="24"/>
        </w:rPr>
        <w:t>Цехместер Л.И.)</w:t>
      </w:r>
      <w:proofErr w:type="gramStart"/>
      <w:r w:rsidR="0058113E" w:rsidRPr="006F41F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58113E" w:rsidRPr="006F41FA">
        <w:rPr>
          <w:rFonts w:ascii="Times New Roman" w:hAnsi="Times New Roman"/>
          <w:sz w:val="24"/>
          <w:szCs w:val="24"/>
        </w:rPr>
        <w:t xml:space="preserve">  «Сказочная педагогика в решении проблем детского озорства и хулиганства» (Кащеева Н.В., Николаева О.В.),  «Приёмы формирования самоконтроля и самооценки на уроках в начальной школе» (</w:t>
      </w:r>
      <w:r w:rsidR="006F41FA" w:rsidRPr="006F41FA">
        <w:rPr>
          <w:rFonts w:ascii="Times New Roman" w:hAnsi="Times New Roman"/>
          <w:sz w:val="24"/>
          <w:szCs w:val="24"/>
        </w:rPr>
        <w:t>Волкодав Е.А)</w:t>
      </w:r>
      <w:r w:rsidR="0058113E" w:rsidRPr="006F41FA">
        <w:rPr>
          <w:rFonts w:ascii="Times New Roman" w:hAnsi="Times New Roman"/>
          <w:sz w:val="24"/>
          <w:szCs w:val="24"/>
        </w:rPr>
        <w:t>.</w:t>
      </w:r>
    </w:p>
    <w:p w:rsidR="00250A58" w:rsidRPr="006F41FA" w:rsidRDefault="00250A58" w:rsidP="006F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A58" w:rsidRDefault="00250A58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C5834">
        <w:rPr>
          <w:rFonts w:ascii="Times New Roman" w:hAnsi="Times New Roman" w:cs="Times New Roman"/>
          <w:sz w:val="24"/>
          <w:szCs w:val="24"/>
        </w:rPr>
        <w:t xml:space="preserve">Творческий потенциал </w:t>
      </w:r>
      <w:proofErr w:type="gramStart"/>
      <w:r w:rsidRPr="005C5834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 xml:space="preserve"> деятельности по предметам, развивающий мотивацию обучающихся и прививающий активное творческое отношение к поставленным задачам, успешно реализовывался в следующих формах:</w:t>
      </w:r>
    </w:p>
    <w:p w:rsidR="006102ED" w:rsidRPr="005C5834" w:rsidRDefault="006102ED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068"/>
      </w:tblGrid>
      <w:tr w:rsidR="00250A58" w:rsidRPr="005C5834" w:rsidTr="00250A58">
        <w:tc>
          <w:tcPr>
            <w:tcW w:w="4679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недели и акции</w:t>
            </w:r>
          </w:p>
        </w:tc>
        <w:tc>
          <w:tcPr>
            <w:tcW w:w="5068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олимпиады (заочные)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5415B9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</w:t>
            </w:r>
            <w:r w:rsidR="006F41FA">
              <w:rPr>
                <w:rFonts w:ascii="Times New Roman" w:hAnsi="Times New Roman" w:cs="Times New Roman"/>
                <w:sz w:val="24"/>
                <w:szCs w:val="24"/>
              </w:rPr>
              <w:t>рь, 2023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(русский язык, математика, окружающ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ий мир, литературное чтение).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Бакума С.Ю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Октябрь,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(осенний  сезон),</w:t>
            </w:r>
          </w:p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(центр «</w:t>
            </w:r>
            <w:proofErr w:type="spellStart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EF0854" w:rsidP="006F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41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2010" w:rsidRPr="00C92010">
              <w:rPr>
                <w:rFonts w:ascii="Times New Roman" w:hAnsi="Times New Roman" w:cs="Times New Roman"/>
                <w:sz w:val="24"/>
                <w:szCs w:val="24"/>
              </w:rPr>
              <w:t xml:space="preserve"> г. - Неделя </w:t>
            </w:r>
            <w:r w:rsidR="002A263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C92010" w:rsidRPr="00C92010">
              <w:rPr>
                <w:rFonts w:ascii="Times New Roman" w:hAnsi="Times New Roman" w:cs="Times New Roman"/>
                <w:sz w:val="24"/>
                <w:szCs w:val="24"/>
              </w:rPr>
              <w:t>. Отв. учителя 4-х классов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41FA">
              <w:rPr>
                <w:rFonts w:ascii="Times New Roman" w:hAnsi="Times New Roman" w:cs="Times New Roman"/>
                <w:sz w:val="24"/>
                <w:szCs w:val="24"/>
              </w:rPr>
              <w:t>Цехместер Л.И., Бакума С.Ю., Шило И.А</w:t>
            </w:r>
            <w:r w:rsidR="002A26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конкурс-игра по математике «Слон» (1-4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6F41FA" w:rsidP="006F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8D519C">
              <w:rPr>
                <w:rFonts w:ascii="Times New Roman" w:hAnsi="Times New Roman" w:cs="Times New Roman"/>
                <w:sz w:val="24"/>
                <w:szCs w:val="24"/>
              </w:rPr>
              <w:t>русского языка (отв. учителя 3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-х классов:</w:t>
            </w:r>
            <w:proofErr w:type="gramEnd"/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Стрельникова Я.А., Воробьёва Н.С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5068" w:type="dxa"/>
          </w:tcPr>
          <w:p w:rsidR="007729F4" w:rsidRPr="005C5834" w:rsidRDefault="007729F4" w:rsidP="005A4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конкурс-игра по 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рускому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языку «Ёж» (1-4 класс, 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C92010" w:rsidP="006F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2022 год 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– Неделя </w:t>
            </w:r>
            <w:r w:rsidR="006F41F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="006F4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41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4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F41FA">
              <w:rPr>
                <w:rFonts w:ascii="Times New Roman" w:hAnsi="Times New Roman" w:cs="Times New Roman"/>
                <w:sz w:val="24"/>
                <w:szCs w:val="24"/>
              </w:rPr>
              <w:t>тв. учителя 2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-х классов:</w:t>
            </w:r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19C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 А.С., Кащеева </w:t>
            </w:r>
            <w:r w:rsidR="006F41FA">
              <w:rPr>
                <w:rFonts w:ascii="Times New Roman" w:hAnsi="Times New Roman" w:cs="Times New Roman"/>
                <w:sz w:val="24"/>
                <w:szCs w:val="24"/>
              </w:rPr>
              <w:t>Н.В., Кизима Л.М.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апрель,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(весенний сезон),</w:t>
            </w:r>
          </w:p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 (центр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4B3A55" w:rsidTr="00250A58">
        <w:trPr>
          <w:trHeight w:val="828"/>
        </w:trPr>
        <w:tc>
          <w:tcPr>
            <w:tcW w:w="4679" w:type="dxa"/>
          </w:tcPr>
          <w:p w:rsidR="007729F4" w:rsidRPr="005C5834" w:rsidRDefault="007729F4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729F4" w:rsidRPr="005C5834" w:rsidRDefault="007729F4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года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русскому языку, окружающему миру, английскому языку, математике, программированию, </w:t>
            </w:r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платформе портала</w:t>
            </w:r>
            <w:proofErr w:type="gram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5D7B" w:rsidRPr="004B3A55" w:rsidRDefault="00B95D7B" w:rsidP="000C1AA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A2135" w:rsidRPr="00794796" w:rsidRDefault="007A2135" w:rsidP="007A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>Внеурочная деятельность ведётся педагогами по направлениям:</w:t>
      </w:r>
    </w:p>
    <w:p w:rsidR="007A2135" w:rsidRDefault="007A2135" w:rsidP="007A2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(кружок «Умники и умницы»</w:t>
      </w:r>
      <w:r>
        <w:rPr>
          <w:rFonts w:ascii="Times New Roman" w:hAnsi="Times New Roman" w:cs="Times New Roman"/>
          <w:sz w:val="24"/>
          <w:szCs w:val="24"/>
        </w:rPr>
        <w:t>, «Функциональная грамотность»</w:t>
      </w:r>
      <w:r w:rsidRPr="00794796">
        <w:rPr>
          <w:rFonts w:ascii="Times New Roman" w:hAnsi="Times New Roman" w:cs="Times New Roman"/>
          <w:sz w:val="24"/>
          <w:szCs w:val="24"/>
        </w:rPr>
        <w:t xml:space="preserve">, «Хочу знать»), </w:t>
      </w:r>
    </w:p>
    <w:p w:rsidR="007A2135" w:rsidRPr="00794796" w:rsidRDefault="007A2135" w:rsidP="007A2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(«Разговоры о важном»),</w:t>
      </w:r>
    </w:p>
    <w:p w:rsidR="007A2135" w:rsidRDefault="007A2135" w:rsidP="007A2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духовно-нравственное </w:t>
      </w:r>
      <w:r>
        <w:rPr>
          <w:rFonts w:ascii="Times New Roman" w:hAnsi="Times New Roman" w:cs="Times New Roman"/>
          <w:sz w:val="24"/>
          <w:szCs w:val="24"/>
        </w:rPr>
        <w:t xml:space="preserve"> («Читаем вместе»</w:t>
      </w:r>
      <w:r w:rsidRPr="0079479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A2135" w:rsidRPr="00794796" w:rsidRDefault="007A2135" w:rsidP="007A2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(«Орлята России»).</w:t>
      </w:r>
    </w:p>
    <w:p w:rsidR="007A2135" w:rsidRPr="00794796" w:rsidRDefault="007A2135" w:rsidP="007A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135" w:rsidRDefault="007A2135" w:rsidP="007A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Каждый педагог ведёт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794796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Pr="00794796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деятельности в своём классе.</w:t>
      </w:r>
      <w:r>
        <w:rPr>
          <w:rFonts w:ascii="Times New Roman" w:hAnsi="Times New Roman" w:cs="Times New Roman"/>
          <w:sz w:val="24"/>
          <w:szCs w:val="24"/>
        </w:rPr>
        <w:t xml:space="preserve"> Также в этом учебном году велись  занятия дополнительного образования:</w:t>
      </w:r>
    </w:p>
    <w:p w:rsidR="007A2135" w:rsidRPr="008D519C" w:rsidRDefault="007A2135" w:rsidP="007A2135">
      <w:pPr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D519C">
        <w:rPr>
          <w:rFonts w:ascii="Times New Roman" w:hAnsi="Times New Roman" w:cs="Times New Roman"/>
          <w:sz w:val="24"/>
          <w:szCs w:val="24"/>
        </w:rPr>
        <w:t xml:space="preserve">«Театр – это </w:t>
      </w:r>
      <w:proofErr w:type="gramStart"/>
      <w:r w:rsidRPr="008D519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8D519C"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Times New Roman" w:hAnsi="Times New Roman" w:cs="Times New Roman"/>
          <w:sz w:val="24"/>
          <w:szCs w:val="24"/>
        </w:rPr>
        <w:t xml:space="preserve">(2 «Б» класс, Кащеева Н.В.,),  </w:t>
      </w:r>
      <w:r w:rsidRPr="008D519C">
        <w:rPr>
          <w:rFonts w:ascii="Times New Roman" w:hAnsi="Times New Roman" w:cs="Times New Roman"/>
          <w:sz w:val="24"/>
          <w:szCs w:val="24"/>
        </w:rPr>
        <w:t xml:space="preserve">«Остров сказочных фантазий»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 «А» класс, Наумчук М.В.)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2135" w:rsidRDefault="007A2135" w:rsidP="007A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30 марта 2024 года учителя и обучающиеся 1-4 классов приняли активное участие в </w:t>
      </w:r>
      <w:r w:rsidRPr="004B3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межрайонной научно-практической конференции проектных и исследовательских работ школьников «Научный потенциал Амура». От начальной школы было представлено 12</w:t>
      </w:r>
      <w:r w:rsidRPr="00412FC1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</w:t>
      </w:r>
      <w:r>
        <w:rPr>
          <w:rFonts w:ascii="Times New Roman" w:hAnsi="Times New Roman" w:cs="Times New Roman"/>
          <w:sz w:val="24"/>
          <w:szCs w:val="24"/>
        </w:rPr>
        <w:t xml:space="preserve"> работ обучающихся 1-4 классов. </w:t>
      </w:r>
      <w:proofErr w:type="gramStart"/>
      <w:r w:rsidRPr="00412FC1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ями работ были Бакума С.Ю. (4 </w:t>
      </w:r>
      <w:r w:rsidRPr="00412FC1">
        <w:rPr>
          <w:rFonts w:ascii="Times New Roman" w:hAnsi="Times New Roman" w:cs="Times New Roman"/>
          <w:sz w:val="24"/>
          <w:szCs w:val="24"/>
        </w:rPr>
        <w:t xml:space="preserve"> «Г» класс, </w:t>
      </w:r>
      <w:r>
        <w:rPr>
          <w:rFonts w:ascii="Times New Roman" w:hAnsi="Times New Roman" w:cs="Times New Roman"/>
          <w:sz w:val="24"/>
          <w:szCs w:val="24"/>
        </w:rPr>
        <w:t>Евграфова Марьяна</w:t>
      </w:r>
      <w:r w:rsidRPr="00412FC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Волкодав Е.А. (1</w:t>
      </w:r>
      <w:r w:rsidRPr="00412FC1">
        <w:rPr>
          <w:rFonts w:ascii="Times New Roman" w:hAnsi="Times New Roman" w:cs="Times New Roman"/>
          <w:sz w:val="24"/>
          <w:szCs w:val="24"/>
        </w:rPr>
        <w:t xml:space="preserve"> «Б» класс, </w:t>
      </w:r>
      <w:r>
        <w:rPr>
          <w:rFonts w:ascii="Times New Roman" w:hAnsi="Times New Roman" w:cs="Times New Roman"/>
          <w:sz w:val="24"/>
          <w:szCs w:val="24"/>
        </w:rPr>
        <w:t>Волкова Виолетта, Замараев Степан), Николаева О.В. (2 «Г</w:t>
      </w:r>
      <w:r w:rsidRPr="00412FC1">
        <w:rPr>
          <w:rFonts w:ascii="Times New Roman" w:hAnsi="Times New Roman" w:cs="Times New Roman"/>
          <w:sz w:val="24"/>
          <w:szCs w:val="24"/>
        </w:rPr>
        <w:t xml:space="preserve">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412FC1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Наумчук М.В.</w:t>
      </w:r>
      <w:r w:rsidRPr="00412FC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2FC1">
        <w:rPr>
          <w:rFonts w:ascii="Times New Roman" w:hAnsi="Times New Roman" w:cs="Times New Roman"/>
          <w:sz w:val="24"/>
          <w:szCs w:val="24"/>
        </w:rPr>
        <w:t xml:space="preserve"> «А» класс,</w:t>
      </w:r>
      <w:r>
        <w:rPr>
          <w:rFonts w:ascii="Times New Roman" w:hAnsi="Times New Roman" w:cs="Times New Roman"/>
          <w:sz w:val="24"/>
          <w:szCs w:val="24"/>
        </w:rPr>
        <w:t xml:space="preserve"> Колонтаевская Александра</w:t>
      </w:r>
      <w:r w:rsidRPr="00412F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 (2 «А», Стрельникова Анна, 3 «Б»,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(3 «А»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Алина), Шило И.А. (4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Быкова Екатерина, Овсянникова Маргарита), Воробьёва Н.С. (3 «В» класс, Черникова Миранда).</w:t>
      </w:r>
      <w:proofErr w:type="gramEnd"/>
    </w:p>
    <w:p w:rsidR="007A2135" w:rsidRDefault="007A2135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5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Работа с молодыми специалистами, наставничество.</w:t>
      </w:r>
    </w:p>
    <w:p w:rsidR="005C5834" w:rsidRPr="009E6514" w:rsidRDefault="009E6514" w:rsidP="009E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514">
        <w:rPr>
          <w:rFonts w:ascii="Times New Roman" w:hAnsi="Times New Roman" w:cs="Times New Roman"/>
          <w:sz w:val="24"/>
          <w:szCs w:val="24"/>
        </w:rPr>
        <w:t xml:space="preserve">В </w:t>
      </w:r>
      <w:r w:rsidR="006F41FA">
        <w:rPr>
          <w:rFonts w:ascii="Times New Roman" w:hAnsi="Times New Roman" w:cs="Times New Roman"/>
          <w:sz w:val="24"/>
          <w:szCs w:val="24"/>
        </w:rPr>
        <w:t xml:space="preserve">2023-2024 учебном году в школу пришёл молодой специалист </w:t>
      </w:r>
      <w:proofErr w:type="spellStart"/>
      <w:r w:rsidR="006F41FA">
        <w:rPr>
          <w:rFonts w:ascii="Times New Roman" w:hAnsi="Times New Roman" w:cs="Times New Roman"/>
          <w:sz w:val="24"/>
          <w:szCs w:val="24"/>
        </w:rPr>
        <w:t>Медкова</w:t>
      </w:r>
      <w:proofErr w:type="spellEnd"/>
      <w:r w:rsidR="006F41FA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6367">
        <w:rPr>
          <w:rFonts w:ascii="Times New Roman" w:hAnsi="Times New Roman" w:cs="Times New Roman"/>
          <w:sz w:val="24"/>
          <w:szCs w:val="24"/>
        </w:rPr>
        <w:t xml:space="preserve"> Наставником молодого специалиста </w:t>
      </w:r>
      <w:proofErr w:type="gramStart"/>
      <w:r w:rsidR="00426367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="00426367">
        <w:rPr>
          <w:rFonts w:ascii="Times New Roman" w:hAnsi="Times New Roman" w:cs="Times New Roman"/>
          <w:sz w:val="24"/>
          <w:szCs w:val="24"/>
        </w:rPr>
        <w:t xml:space="preserve"> завуч по УВР Шило И.А. Она посещала уроки в 4 «Б» классе, давала методические рекомендации по совершенствованию уроков, инструктировала по работе в СГО и т.д.</w:t>
      </w:r>
    </w:p>
    <w:p w:rsidR="00F860CE" w:rsidRPr="005C5834" w:rsidRDefault="00F860CE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Pr="005C5834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6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Повышение ИКТ-компетентности и внедрение в образовательный процесс.</w:t>
      </w:r>
    </w:p>
    <w:p w:rsidR="00F860CE" w:rsidRDefault="00F860CE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34">
        <w:rPr>
          <w:rFonts w:ascii="Times New Roman" w:hAnsi="Times New Roman" w:cs="Times New Roman"/>
          <w:sz w:val="24"/>
          <w:szCs w:val="24"/>
        </w:rPr>
        <w:t xml:space="preserve">   Компьютерным оборудованием обеспечены все кабинеты начальных классов школы. Педагоги начальных классов для повышения эффективности урока используют презентации, музыкальные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>, электронные образовательные ресурсы (диски к учебникам</w:t>
      </w:r>
      <w:r w:rsidR="00C92010">
        <w:rPr>
          <w:rFonts w:ascii="Times New Roman" w:hAnsi="Times New Roman" w:cs="Times New Roman"/>
          <w:sz w:val="24"/>
          <w:szCs w:val="24"/>
        </w:rPr>
        <w:t>, сайт РЭШ</w:t>
      </w:r>
      <w:r w:rsidRPr="005C5834">
        <w:rPr>
          <w:rFonts w:ascii="Times New Roman" w:hAnsi="Times New Roman" w:cs="Times New Roman"/>
          <w:sz w:val="24"/>
          <w:szCs w:val="24"/>
        </w:rPr>
        <w:t xml:space="preserve">). Для поиска информации на классные часы, мероприятия, уроки используют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 xml:space="preserve">. Педагоги активно </w:t>
      </w:r>
      <w:r w:rsidR="004B3A55" w:rsidRPr="005C5834">
        <w:rPr>
          <w:rFonts w:ascii="Times New Roman" w:hAnsi="Times New Roman" w:cs="Times New Roman"/>
          <w:sz w:val="24"/>
          <w:szCs w:val="24"/>
        </w:rPr>
        <w:t>внедряют</w:t>
      </w:r>
      <w:r w:rsidRPr="005C5834">
        <w:rPr>
          <w:rFonts w:ascii="Times New Roman" w:hAnsi="Times New Roman" w:cs="Times New Roman"/>
          <w:sz w:val="24"/>
          <w:szCs w:val="24"/>
        </w:rPr>
        <w:t xml:space="preserve"> в работу по формированию интереса к учебным предметам </w:t>
      </w:r>
      <w:r w:rsidR="004B3A55" w:rsidRPr="005C5834">
        <w:rPr>
          <w:rFonts w:ascii="Times New Roman" w:hAnsi="Times New Roman" w:cs="Times New Roman"/>
          <w:sz w:val="24"/>
          <w:szCs w:val="24"/>
        </w:rPr>
        <w:t>интерактивные</w:t>
      </w:r>
      <w:r w:rsidRPr="005C583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B3A55" w:rsidRPr="005C5834">
        <w:rPr>
          <w:rFonts w:ascii="Times New Roman" w:hAnsi="Times New Roman" w:cs="Times New Roman"/>
          <w:sz w:val="24"/>
          <w:szCs w:val="24"/>
        </w:rPr>
        <w:t>я</w:t>
      </w:r>
      <w:r w:rsidR="008D519C">
        <w:rPr>
          <w:rFonts w:ascii="Times New Roman" w:hAnsi="Times New Roman" w:cs="Times New Roman"/>
          <w:sz w:val="24"/>
          <w:szCs w:val="24"/>
        </w:rPr>
        <w:t xml:space="preserve"> на платформе</w:t>
      </w:r>
      <w:proofErr w:type="gramStart"/>
      <w:r w:rsidR="008D519C">
        <w:rPr>
          <w:rFonts w:ascii="Times New Roman" w:hAnsi="Times New Roman" w:cs="Times New Roman"/>
          <w:sz w:val="24"/>
          <w:szCs w:val="24"/>
        </w:rPr>
        <w:t xml:space="preserve"> </w:t>
      </w:r>
      <w:r w:rsidRPr="005C58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>чи.</w:t>
      </w:r>
      <w:proofErr w:type="spellStart"/>
      <w:r w:rsidRPr="005C58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2010">
        <w:rPr>
          <w:rFonts w:ascii="Times New Roman" w:hAnsi="Times New Roman" w:cs="Times New Roman"/>
          <w:sz w:val="24"/>
          <w:szCs w:val="24"/>
        </w:rPr>
        <w:t xml:space="preserve">. </w:t>
      </w:r>
      <w:r w:rsidRPr="005C5834">
        <w:rPr>
          <w:rFonts w:ascii="Times New Roman" w:hAnsi="Times New Roman" w:cs="Times New Roman"/>
          <w:sz w:val="24"/>
          <w:szCs w:val="24"/>
        </w:rPr>
        <w:t xml:space="preserve"> </w:t>
      </w:r>
      <w:r w:rsidR="00C92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67" w:rsidRDefault="00426367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2024 года все педагоги успешно прошли диагностику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Цифровой системе</w:t>
      </w:r>
      <w:r w:rsidRPr="008A2B51">
        <w:rPr>
          <w:rFonts w:ascii="Times New Roman" w:hAnsi="Times New Roman" w:cs="Times New Roman"/>
          <w:sz w:val="24"/>
          <w:szCs w:val="24"/>
        </w:rPr>
        <w:t xml:space="preserve"> ДПО </w:t>
      </w:r>
      <w:proofErr w:type="spellStart"/>
      <w:r w:rsidRPr="008A2B51">
        <w:rPr>
          <w:rFonts w:ascii="Times New Roman" w:hAnsi="Times New Roman" w:cs="Times New Roman"/>
          <w:sz w:val="24"/>
          <w:szCs w:val="24"/>
        </w:rPr>
        <w:t>симуляционный</w:t>
      </w:r>
      <w:proofErr w:type="spellEnd"/>
      <w:r w:rsidRPr="008A2B51">
        <w:rPr>
          <w:rFonts w:ascii="Times New Roman" w:hAnsi="Times New Roman" w:cs="Times New Roman"/>
          <w:sz w:val="24"/>
          <w:szCs w:val="24"/>
        </w:rPr>
        <w:t xml:space="preserve"> центр самодиагностики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796" w:rsidRPr="005C5834" w:rsidRDefault="00794796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46" w:rsidRDefault="00A44846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b/>
          <w:sz w:val="24"/>
          <w:szCs w:val="24"/>
        </w:rPr>
        <w:t xml:space="preserve">7. Работа по </w:t>
      </w:r>
      <w:r w:rsidR="007A2135">
        <w:rPr>
          <w:rFonts w:ascii="Times New Roman" w:hAnsi="Times New Roman" w:cs="Times New Roman"/>
          <w:b/>
          <w:sz w:val="24"/>
          <w:szCs w:val="24"/>
        </w:rPr>
        <w:t>самообразованию</w:t>
      </w:r>
      <w:r w:rsidRPr="007947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1930"/>
        <w:gridCol w:w="5504"/>
        <w:gridCol w:w="1745"/>
      </w:tblGrid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404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404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944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5812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 по  самообразованию</w:t>
            </w:r>
            <w:r w:rsidR="009620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с какого года</w:t>
            </w:r>
          </w:p>
        </w:tc>
        <w:tc>
          <w:tcPr>
            <w:tcW w:w="1418" w:type="dxa"/>
          </w:tcPr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Проведённая в течение года работа</w:t>
            </w:r>
          </w:p>
        </w:tc>
      </w:tr>
      <w:tr w:rsidR="001A5512" w:rsidRPr="007D557D" w:rsidTr="007A2135">
        <w:tc>
          <w:tcPr>
            <w:tcW w:w="608" w:type="dxa"/>
          </w:tcPr>
          <w:p w:rsidR="007A2135" w:rsidRPr="006024A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Cs w:val="20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Бакума Светлана</w:t>
            </w:r>
            <w:r w:rsidRPr="0096205E">
              <w:rPr>
                <w:rFonts w:ascii="Calibri" w:eastAsia="Calibri" w:hAnsi="Calibri" w:cs="Times New Roman"/>
                <w:b/>
                <w:i/>
                <w:szCs w:val="20"/>
              </w:rPr>
              <w:t xml:space="preserve"> </w:t>
            </w: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812" w:type="dxa"/>
          </w:tcPr>
          <w:p w:rsidR="007A2135" w:rsidRPr="00640453" w:rsidRDefault="0096205E" w:rsidP="0096205E">
            <w:p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читательской грамотности </w:t>
            </w:r>
            <w:proofErr w:type="gramStart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метапредметный результат обучения</w:t>
            </w:r>
            <w:r w:rsidR="007A2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2022 - 2023 год</w:t>
            </w:r>
          </w:p>
        </w:tc>
        <w:tc>
          <w:tcPr>
            <w:tcW w:w="1418" w:type="dxa"/>
          </w:tcPr>
          <w:p w:rsidR="007A2135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на ШМО № 2</w:t>
            </w:r>
          </w:p>
          <w:p w:rsidR="001A5512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в БГПУ</w:t>
            </w:r>
          </w:p>
          <w:p w:rsidR="001A5512" w:rsidRPr="007D557D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в ИРО</w:t>
            </w:r>
          </w:p>
        </w:tc>
      </w:tr>
      <w:tr w:rsidR="001A5512" w:rsidRPr="007D557D" w:rsidTr="007A2135">
        <w:tc>
          <w:tcPr>
            <w:tcW w:w="608" w:type="dxa"/>
          </w:tcPr>
          <w:p w:rsidR="007A2135" w:rsidRPr="006024A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Волкодав  Елена  Анатольевна</w:t>
            </w:r>
          </w:p>
        </w:tc>
        <w:tc>
          <w:tcPr>
            <w:tcW w:w="5812" w:type="dxa"/>
          </w:tcPr>
          <w:p w:rsidR="007A2135" w:rsidRPr="007D557D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gramStart"/>
            <w:r w:rsidRPr="0096205E">
              <w:rPr>
                <w:rFonts w:ascii="Times New Roman" w:hAnsi="Times New Roman"/>
                <w:sz w:val="24"/>
                <w:szCs w:val="24"/>
              </w:rPr>
              <w:t>пространственного</w:t>
            </w:r>
            <w:proofErr w:type="gramEnd"/>
            <w:r w:rsidRPr="0096205E">
              <w:rPr>
                <w:rFonts w:ascii="Times New Roman" w:hAnsi="Times New Roman"/>
                <w:sz w:val="24"/>
                <w:szCs w:val="24"/>
              </w:rPr>
              <w:t xml:space="preserve"> мышления младших школьников 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 2023-2024</w:t>
            </w:r>
          </w:p>
        </w:tc>
        <w:tc>
          <w:tcPr>
            <w:tcW w:w="1418" w:type="dxa"/>
          </w:tcPr>
          <w:p w:rsidR="007A2135" w:rsidRPr="007D557D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7D557D" w:rsidTr="007A2135">
        <w:tc>
          <w:tcPr>
            <w:tcW w:w="608" w:type="dxa"/>
          </w:tcPr>
          <w:p w:rsidR="007A2135" w:rsidRPr="006024A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Кащеева Наталья Владимировна</w:t>
            </w:r>
          </w:p>
        </w:tc>
        <w:tc>
          <w:tcPr>
            <w:tcW w:w="5812" w:type="dxa"/>
          </w:tcPr>
          <w:p w:rsidR="007A2135" w:rsidRPr="007D557D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как метапредметный результат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:rsidR="007A2135" w:rsidRPr="007D557D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на ШМО № 2</w:t>
            </w:r>
          </w:p>
        </w:tc>
      </w:tr>
      <w:tr w:rsidR="001A5512" w:rsidRPr="0096205E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Кизима Лидия </w:t>
            </w:r>
            <w:proofErr w:type="spellStart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Михраилиевна</w:t>
            </w:r>
            <w:proofErr w:type="spellEnd"/>
          </w:p>
        </w:tc>
        <w:tc>
          <w:tcPr>
            <w:tcW w:w="5812" w:type="dxa"/>
          </w:tcPr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как метапредметный результат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5812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устной и письменной речи у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ОВЗ </w:t>
            </w:r>
            <w:r w:rsidRPr="00640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младшего школьного возраста</w:t>
            </w:r>
          </w:p>
        </w:tc>
        <w:tc>
          <w:tcPr>
            <w:tcW w:w="1418" w:type="dxa"/>
          </w:tcPr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812" w:type="dxa"/>
          </w:tcPr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как средство повышения мотивации к обучению младшего школьника</w:t>
            </w:r>
            <w:r>
              <w:rPr>
                <w:rFonts w:ascii="Times New Roman" w:hAnsi="Times New Roman"/>
                <w:sz w:val="24"/>
                <w:szCs w:val="24"/>
              </w:rPr>
              <w:t>. 2021-2022</w:t>
            </w:r>
          </w:p>
        </w:tc>
        <w:tc>
          <w:tcPr>
            <w:tcW w:w="1418" w:type="dxa"/>
          </w:tcPr>
          <w:p w:rsidR="001A5512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на ШМО № 2, </w:t>
            </w:r>
          </w:p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Наумчук  Марина  Викторовна</w:t>
            </w:r>
          </w:p>
        </w:tc>
        <w:tc>
          <w:tcPr>
            <w:tcW w:w="5812" w:type="dxa"/>
          </w:tcPr>
          <w:p w:rsidR="007A2135" w:rsidRPr="00640453" w:rsidRDefault="0096205E" w:rsidP="00962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 как средство повышения мотивации к обучению младшего школьника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</w:tcPr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AE2B7C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 Янина Анатольевна</w:t>
            </w:r>
          </w:p>
        </w:tc>
        <w:tc>
          <w:tcPr>
            <w:tcW w:w="5812" w:type="dxa"/>
          </w:tcPr>
          <w:p w:rsid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развития критического мышления для формирования продуктивного чтения и </w:t>
            </w:r>
            <w:proofErr w:type="gramStart"/>
            <w:r w:rsidRPr="007A2135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</w:t>
            </w:r>
            <w:proofErr w:type="gramEnd"/>
            <w:r w:rsidRPr="007A2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  <w:p w:rsidR="007A2135" w:rsidRPr="00AE2B7C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7A2135" w:rsidRPr="00AE2B7C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Викторовна</w:t>
            </w:r>
          </w:p>
        </w:tc>
        <w:tc>
          <w:tcPr>
            <w:tcW w:w="5812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продуктивного чтения на уроках в начальной школе</w:t>
            </w:r>
            <w:r w:rsidR="0096205E">
              <w:rPr>
                <w:rFonts w:ascii="Times New Roman" w:hAnsi="Times New Roman" w:cs="Times New Roman"/>
                <w:sz w:val="24"/>
                <w:szCs w:val="24"/>
              </w:rPr>
              <w:t>. 2022-2023</w:t>
            </w:r>
          </w:p>
        </w:tc>
        <w:tc>
          <w:tcPr>
            <w:tcW w:w="1418" w:type="dxa"/>
          </w:tcPr>
          <w:p w:rsidR="001A5512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на ШМО № 2, </w:t>
            </w:r>
          </w:p>
          <w:p w:rsidR="007A2135" w:rsidRPr="00640453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в БГПУ</w:t>
            </w:r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Цехместер Любовь Ильинична</w:t>
            </w:r>
          </w:p>
        </w:tc>
        <w:tc>
          <w:tcPr>
            <w:tcW w:w="5812" w:type="dxa"/>
          </w:tcPr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 как средство повышения мотивации к обучению младшего школьника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1A5512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на ШМО № 2, </w:t>
            </w:r>
          </w:p>
          <w:p w:rsidR="007A2135" w:rsidRPr="00640453" w:rsidRDefault="007A2135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640453" w:rsidTr="007A2135">
        <w:tc>
          <w:tcPr>
            <w:tcW w:w="608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Шило  Ирина  Анатольевна</w:t>
            </w:r>
          </w:p>
        </w:tc>
        <w:tc>
          <w:tcPr>
            <w:tcW w:w="5812" w:type="dxa"/>
          </w:tcPr>
          <w:p w:rsidR="0096205E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исследовательская деятельность как средство формирования и развития метапредметных результатов обучения и повышения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1A5512" w:rsidRDefault="001A5512" w:rsidP="001A5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на ШМО № 2, </w:t>
            </w:r>
          </w:p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RPr="00640453" w:rsidTr="007A2135">
        <w:tc>
          <w:tcPr>
            <w:tcW w:w="608" w:type="dxa"/>
          </w:tcPr>
          <w:p w:rsidR="007A2135" w:rsidRPr="006024A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02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Воробьёва Наталья Сергеевна </w:t>
            </w:r>
          </w:p>
        </w:tc>
        <w:tc>
          <w:tcPr>
            <w:tcW w:w="5812" w:type="dxa"/>
          </w:tcPr>
          <w:p w:rsidR="0096205E" w:rsidRDefault="0096205E" w:rsidP="007A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05E"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 обучающихся на уроках и внеурочной деятельности</w:t>
            </w:r>
          </w:p>
          <w:p w:rsidR="007A2135" w:rsidRPr="00640453" w:rsidRDefault="0096205E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7A2135" w:rsidRPr="00640453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512" w:rsidTr="007A2135">
        <w:tc>
          <w:tcPr>
            <w:tcW w:w="608" w:type="dxa"/>
          </w:tcPr>
          <w:p w:rsidR="007A2135" w:rsidRPr="006024A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4" w:type="dxa"/>
          </w:tcPr>
          <w:p w:rsidR="007A2135" w:rsidRPr="0096205E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Сергеевна </w:t>
            </w:r>
          </w:p>
        </w:tc>
        <w:tc>
          <w:tcPr>
            <w:tcW w:w="5812" w:type="dxa"/>
          </w:tcPr>
          <w:p w:rsidR="007A2135" w:rsidRPr="00640453" w:rsidRDefault="0096205E" w:rsidP="007A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05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как метапредметный результат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:rsidR="007A2135" w:rsidRDefault="001A5512" w:rsidP="001A5512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Открытый урок для БГПУ. </w:t>
            </w:r>
            <w:r w:rsidRPr="00FE68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Занимательная математика. </w:t>
            </w:r>
          </w:p>
        </w:tc>
      </w:tr>
      <w:tr w:rsidR="001A5512" w:rsidTr="007A2135">
        <w:tc>
          <w:tcPr>
            <w:tcW w:w="608" w:type="dxa"/>
          </w:tcPr>
          <w:p w:rsidR="007A2135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4" w:type="dxa"/>
          </w:tcPr>
          <w:p w:rsidR="007A2135" w:rsidRDefault="007A2135" w:rsidP="007A2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5812" w:type="dxa"/>
          </w:tcPr>
          <w:p w:rsidR="007A2135" w:rsidRPr="00640453" w:rsidRDefault="007A2135" w:rsidP="007A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универсальных учебных действий</w:t>
            </w:r>
          </w:p>
        </w:tc>
        <w:tc>
          <w:tcPr>
            <w:tcW w:w="1418" w:type="dxa"/>
          </w:tcPr>
          <w:p w:rsidR="007A2135" w:rsidRDefault="007A2135" w:rsidP="007A2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2135" w:rsidRDefault="007A2135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7CD" w:rsidRDefault="00CF77CD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2FC1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8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>. Диссеминация опыта.</w:t>
      </w: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Школьный уровень</w:t>
      </w:r>
    </w:p>
    <w:tbl>
      <w:tblPr>
        <w:tblStyle w:val="5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4394"/>
        <w:gridCol w:w="4252"/>
      </w:tblGrid>
      <w:tr w:rsidR="005A4051" w:rsidRPr="005A4051" w:rsidTr="004E2029">
        <w:trPr>
          <w:trHeight w:val="366"/>
        </w:trPr>
        <w:tc>
          <w:tcPr>
            <w:tcW w:w="1986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4E2029" w:rsidRPr="005A4051" w:rsidTr="004E2029">
        <w:trPr>
          <w:trHeight w:val="1204"/>
        </w:trPr>
        <w:tc>
          <w:tcPr>
            <w:tcW w:w="1986" w:type="dxa"/>
          </w:tcPr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Н.С.</w:t>
            </w:r>
          </w:p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Calibri" w:hAnsi="Times New Roman" w:cs="Times New Roman"/>
                <w:sz w:val="24"/>
                <w:szCs w:val="24"/>
              </w:rPr>
              <w:t>Цехместер Л.И.</w:t>
            </w:r>
          </w:p>
          <w:p w:rsidR="004E2029" w:rsidRDefault="004E2029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E2029" w:rsidRDefault="004E2029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ШМО, Заседание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 w:rsidRPr="004E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урок воспитывающим?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4E2029" w:rsidRDefault="004E2029" w:rsidP="00EE3C9B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«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>Структура современного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урока с позиции требований обновлённого ФГОС НОО</w:t>
            </w:r>
          </w:p>
        </w:tc>
      </w:tr>
      <w:tr w:rsidR="004E2029" w:rsidRPr="005A4051" w:rsidTr="004E2029">
        <w:trPr>
          <w:trHeight w:val="908"/>
        </w:trPr>
        <w:tc>
          <w:tcPr>
            <w:tcW w:w="1986" w:type="dxa"/>
          </w:tcPr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Calibri" w:hAnsi="Times New Roman" w:cs="Times New Roman"/>
                <w:sz w:val="24"/>
                <w:szCs w:val="24"/>
              </w:rPr>
              <w:t>Кащеева Н.В.</w:t>
            </w:r>
          </w:p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394" w:type="dxa"/>
            <w:vMerge/>
          </w:tcPr>
          <w:p w:rsidR="004E2029" w:rsidRDefault="004E2029" w:rsidP="00CA09A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4E2029" w:rsidRDefault="004E2029" w:rsidP="00E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E2029">
              <w:rPr>
                <w:rFonts w:ascii="Times New Roman" w:hAnsi="Times New Roman"/>
                <w:sz w:val="24"/>
                <w:szCs w:val="24"/>
              </w:rPr>
              <w:t>Сказочная педагогика в решении проблем детского озорства и хулиганства»</w:t>
            </w:r>
          </w:p>
        </w:tc>
      </w:tr>
      <w:tr w:rsidR="004E2029" w:rsidRPr="005A4051" w:rsidTr="004E2029">
        <w:trPr>
          <w:trHeight w:val="850"/>
        </w:trPr>
        <w:tc>
          <w:tcPr>
            <w:tcW w:w="1986" w:type="dxa"/>
          </w:tcPr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Calibri" w:hAnsi="Times New Roman" w:cs="Times New Roman"/>
                <w:sz w:val="24"/>
                <w:szCs w:val="24"/>
              </w:rPr>
              <w:t>Волкодав Е.А.</w:t>
            </w:r>
          </w:p>
          <w:p w:rsidR="004E2029" w:rsidRPr="004E2029" w:rsidRDefault="004E2029" w:rsidP="004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E2029" w:rsidRDefault="004E2029" w:rsidP="00CA09A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4E2029" w:rsidRDefault="004E2029" w:rsidP="00E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03A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формирования самоконтроля и самооценки на </w:t>
            </w:r>
            <w:proofErr w:type="gramStart"/>
            <w:r w:rsidRPr="00003A44">
              <w:rPr>
                <w:rFonts w:ascii="Times New Roman" w:hAnsi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003A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начальной школе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88754E" w:rsidRPr="005A4051" w:rsidRDefault="0088754E" w:rsidP="0088754E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737"/>
        <w:gridCol w:w="4110"/>
      </w:tblGrid>
      <w:tr w:rsidR="0088754E" w:rsidRPr="005A4051" w:rsidTr="0088754E">
        <w:tc>
          <w:tcPr>
            <w:tcW w:w="1785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37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EE3C9B" w:rsidRPr="005A4051" w:rsidTr="0088754E">
        <w:tc>
          <w:tcPr>
            <w:tcW w:w="1785" w:type="dxa"/>
          </w:tcPr>
          <w:p w:rsidR="00EE3C9B" w:rsidRPr="00412FC1" w:rsidRDefault="00FC24D2" w:rsidP="001A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4737" w:type="dxa"/>
          </w:tcPr>
          <w:p w:rsidR="00EE3C9B" w:rsidRPr="00EE3C9B" w:rsidRDefault="00FC24D2" w:rsidP="001A3B41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C24D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Первый экологический форум</w:t>
            </w:r>
          </w:p>
        </w:tc>
        <w:tc>
          <w:tcPr>
            <w:tcW w:w="4110" w:type="dxa"/>
          </w:tcPr>
          <w:p w:rsidR="00EE3C9B" w:rsidRPr="00EE3C9B" w:rsidRDefault="00FC24D2" w:rsidP="008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Квиллинг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Рыбка»</w:t>
            </w:r>
          </w:p>
        </w:tc>
      </w:tr>
      <w:tr w:rsidR="00EE3C9B" w:rsidRPr="005A4051" w:rsidTr="0088754E">
        <w:tc>
          <w:tcPr>
            <w:tcW w:w="1785" w:type="dxa"/>
          </w:tcPr>
          <w:p w:rsidR="00EE3C9B" w:rsidRPr="00412FC1" w:rsidRDefault="00843BCD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737" w:type="dxa"/>
          </w:tcPr>
          <w:p w:rsidR="00EE3C9B" w:rsidRPr="00843BCD" w:rsidRDefault="00843BCD" w:rsidP="0088754E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Августовская педагогическая конференция</w:t>
            </w:r>
          </w:p>
        </w:tc>
        <w:tc>
          <w:tcPr>
            <w:tcW w:w="4110" w:type="dxa"/>
          </w:tcPr>
          <w:p w:rsidR="00EE3C9B" w:rsidRDefault="00843BCD" w:rsidP="0088754E">
            <w:pP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Выступление по теме: «Подготовка к введению </w:t>
            </w:r>
            <w:proofErr w:type="gramStart"/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обновлённых</w:t>
            </w:r>
            <w:proofErr w:type="gramEnd"/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ФГОС НОО. Введение новых рабочих программ</w:t>
            </w:r>
          </w:p>
        </w:tc>
      </w:tr>
    </w:tbl>
    <w:p w:rsidR="0088754E" w:rsidRDefault="0088754E" w:rsidP="009E65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Региональный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5A4051" w:rsidRPr="005A4051" w:rsidTr="004D510C">
        <w:tc>
          <w:tcPr>
            <w:tcW w:w="1785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453" w:type="dxa"/>
            <w:vMerge w:val="restart"/>
          </w:tcPr>
          <w:p w:rsidR="004E2029" w:rsidRPr="00C84F93" w:rsidRDefault="004E2029" w:rsidP="007A213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002A">
              <w:rPr>
                <w:rFonts w:ascii="Times New Roman" w:hAnsi="Times New Roman"/>
                <w:sz w:val="24"/>
                <w:szCs w:val="24"/>
              </w:rPr>
              <w:t>ШМО, Заседание № 2</w:t>
            </w:r>
            <w:r w:rsidRPr="00EC64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</w:t>
            </w:r>
            <w:r w:rsidRPr="004E2029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образовательном процессе начальной школы</w:t>
            </w:r>
            <w:r w:rsidRPr="001B146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».</w:t>
            </w:r>
            <w: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</w:t>
            </w:r>
            <w:r w:rsidRPr="004E202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ткрытый ме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тодический день начальной школы совместно с БГПУ</w:t>
            </w:r>
          </w:p>
        </w:tc>
        <w:tc>
          <w:tcPr>
            <w:tcW w:w="4394" w:type="dxa"/>
          </w:tcPr>
          <w:p w:rsidR="004E2029" w:rsidRPr="00FE687C" w:rsidRDefault="004E2029" w:rsidP="007A213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E68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Занимательная математика. Тема: «Улица шифровальная»</w:t>
            </w:r>
          </w:p>
          <w:p w:rsidR="004E2029" w:rsidRPr="004E2029" w:rsidRDefault="004E2029" w:rsidP="007A213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E687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Класс:  2 «А»   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453" w:type="dxa"/>
            <w:vMerge/>
          </w:tcPr>
          <w:p w:rsidR="004E2029" w:rsidRPr="001A010B" w:rsidRDefault="004E2029" w:rsidP="007A2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E2029" w:rsidRPr="005F38F6" w:rsidRDefault="004E2029" w:rsidP="007A213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20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Урок литературного чтения. Тема: «</w:t>
            </w:r>
            <w:proofErr w:type="spellStart"/>
            <w:r w:rsidRPr="004E20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В.Бианки</w:t>
            </w:r>
            <w:proofErr w:type="spellEnd"/>
            <w:r w:rsidRPr="004E20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. Музыкант». 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Шило И. А.</w:t>
            </w:r>
          </w:p>
        </w:tc>
        <w:tc>
          <w:tcPr>
            <w:tcW w:w="4453" w:type="dxa"/>
            <w:vMerge/>
          </w:tcPr>
          <w:p w:rsidR="004E2029" w:rsidRPr="008B43BF" w:rsidRDefault="004E2029" w:rsidP="007A213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2029" w:rsidRPr="00A508C8" w:rsidRDefault="004E2029" w:rsidP="007A213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571EB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Литературное чтение. Тема:  </w:t>
            </w:r>
            <w:r w:rsidRPr="009571E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«Сказка о мертвой царевне и семи богатырях»   </w:t>
            </w:r>
            <w:r w:rsidRPr="009571EB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Класс:  </w:t>
            </w:r>
            <w:r w:rsidRPr="009571E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4 «А»   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Кащеева Н.В.</w:t>
            </w:r>
          </w:p>
        </w:tc>
        <w:tc>
          <w:tcPr>
            <w:tcW w:w="4453" w:type="dxa"/>
            <w:vMerge/>
          </w:tcPr>
          <w:p w:rsidR="004E2029" w:rsidRPr="00CA09A5" w:rsidRDefault="004E2029" w:rsidP="007A213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94" w:type="dxa"/>
          </w:tcPr>
          <w:p w:rsidR="004E2029" w:rsidRPr="00C84F93" w:rsidRDefault="004E2029" w:rsidP="007A213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16C93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Урок  математики</w:t>
            </w:r>
            <w:r w:rsidRPr="00F16C93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r w:rsidRPr="00F16C93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Тема: </w:t>
            </w:r>
            <w:r w:rsidRPr="00F16C93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«Периметр прямоугольника»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4453" w:type="dxa"/>
            <w:vMerge/>
          </w:tcPr>
          <w:p w:rsidR="004E2029" w:rsidRDefault="004E2029" w:rsidP="007A213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4E2029" w:rsidRPr="00EE3C9B" w:rsidRDefault="004E2029" w:rsidP="007A213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 w:rsidRPr="00FE687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Урок русского языка. Тема: «Наречие» Класс:  4 «В»   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E2029" w:rsidRDefault="004E2029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453" w:type="dxa"/>
            <w:vMerge/>
          </w:tcPr>
          <w:p w:rsidR="004E2029" w:rsidRDefault="004E2029" w:rsidP="007A213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4E2029" w:rsidRPr="00EE3C9B" w:rsidRDefault="004E2029" w:rsidP="007A213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 w:rsidRPr="004E20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Урок  русского языка.  Тема: «Что такое корень слова?»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Default="004E2029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453" w:type="dxa"/>
            <w:vMerge/>
          </w:tcPr>
          <w:p w:rsidR="004E2029" w:rsidRDefault="004E2029" w:rsidP="007A213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4E2029" w:rsidRPr="00EE3C9B" w:rsidRDefault="004E2029" w:rsidP="007A2135">
            <w:pPr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З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анятие внеурочной деятельности «Читаем вместе»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по </w:t>
            </w:r>
            <w:proofErr w:type="spellStart"/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</w:t>
            </w:r>
            <w:proofErr w:type="gramStart"/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: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Живые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камни»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12FC1" w:rsidRDefault="004E2029" w:rsidP="004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453" w:type="dxa"/>
          </w:tcPr>
          <w:p w:rsidR="004E2029" w:rsidRPr="00EE3C9B" w:rsidRDefault="004E2029" w:rsidP="00EE3C9B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X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региональный научно – методический фестиваль «Единый методический день»</w:t>
            </w:r>
          </w:p>
        </w:tc>
        <w:tc>
          <w:tcPr>
            <w:tcW w:w="4394" w:type="dxa"/>
          </w:tcPr>
          <w:p w:rsidR="004E2029" w:rsidRDefault="004E2029" w:rsidP="00CA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02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теме: Использование приёмов продуктивного чтения на </w:t>
            </w:r>
            <w:proofErr w:type="gramStart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 по теме «</w:t>
            </w:r>
            <w:proofErr w:type="spellStart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4E2029"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«Музыкант»</w:t>
            </w:r>
          </w:p>
        </w:tc>
      </w:tr>
      <w:tr w:rsidR="004E2029" w:rsidRPr="005A4051" w:rsidTr="004D510C">
        <w:tc>
          <w:tcPr>
            <w:tcW w:w="1785" w:type="dxa"/>
          </w:tcPr>
          <w:p w:rsidR="004E2029" w:rsidRPr="00412FC1" w:rsidRDefault="004E2029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С.Ю..</w:t>
            </w:r>
          </w:p>
        </w:tc>
        <w:tc>
          <w:tcPr>
            <w:tcW w:w="4453" w:type="dxa"/>
          </w:tcPr>
          <w:p w:rsidR="004E2029" w:rsidRPr="00C13F06" w:rsidRDefault="004E2029" w:rsidP="009F28DA">
            <w:pPr>
              <w:pStyle w:val="a7"/>
              <w:spacing w:before="0" w:beforeAutospacing="0" w:after="0" w:afterAutospacing="0"/>
              <w:textAlignment w:val="baseline"/>
            </w:pPr>
            <w:r>
              <w:rPr>
                <w:rFonts w:eastAsia="Arial"/>
                <w:lang w:val="en-US" w:eastAsia="ar-SA"/>
              </w:rPr>
              <w:t>X</w:t>
            </w:r>
            <w:r>
              <w:rPr>
                <w:rFonts w:eastAsia="Arial"/>
                <w:lang w:eastAsia="ar-SA"/>
              </w:rPr>
              <w:t xml:space="preserve"> региональный научно – методический фестиваль «Единый методический день»</w:t>
            </w:r>
          </w:p>
        </w:tc>
        <w:tc>
          <w:tcPr>
            <w:tcW w:w="4394" w:type="dxa"/>
          </w:tcPr>
          <w:p w:rsidR="004E2029" w:rsidRPr="00843BCD" w:rsidRDefault="00FC24D2" w:rsidP="009F28DA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C24D2">
              <w:rPr>
                <w:rFonts w:eastAsia="Arial"/>
                <w:lang w:eastAsia="ar-SA"/>
              </w:rPr>
              <w:t>«Работа с текстами научного стиля средствами авторской тетради «Читаем вместе. 4 класс»</w:t>
            </w:r>
          </w:p>
        </w:tc>
      </w:tr>
    </w:tbl>
    <w:p w:rsidR="00CF5E71" w:rsidRDefault="00CF5E71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28DA" w:rsidRPr="005A4051" w:rsidRDefault="009F28DA" w:rsidP="009F28DA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Всероссийский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9F28DA" w:rsidRPr="005A4051" w:rsidTr="009F28DA">
        <w:tc>
          <w:tcPr>
            <w:tcW w:w="1785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9F28DA" w:rsidRPr="005A4051" w:rsidTr="009F28DA">
        <w:tc>
          <w:tcPr>
            <w:tcW w:w="1785" w:type="dxa"/>
          </w:tcPr>
          <w:p w:rsidR="009F28DA" w:rsidRPr="00412FC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F28DA" w:rsidRPr="00C84F93" w:rsidRDefault="009F28DA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9F28DA" w:rsidRPr="00C84F93" w:rsidRDefault="009F28DA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C64" w:rsidRPr="005A4051" w:rsidTr="009F28DA">
        <w:tc>
          <w:tcPr>
            <w:tcW w:w="1785" w:type="dxa"/>
          </w:tcPr>
          <w:p w:rsidR="00924C64" w:rsidRPr="00412FC1" w:rsidRDefault="00924C64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4C64" w:rsidRDefault="00924C64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4C64" w:rsidRDefault="00924C64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B9F" w:rsidRPr="00BC1D80" w:rsidRDefault="00FE6B9F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E71" w:rsidRPr="00F860CE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9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. Участие в конкурсах профессионального мастерства </w:t>
      </w:r>
    </w:p>
    <w:tbl>
      <w:tblPr>
        <w:tblStyle w:val="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6946"/>
        <w:gridCol w:w="1666"/>
      </w:tblGrid>
      <w:tr w:rsidR="00CF5E71" w:rsidRPr="00BC1D80" w:rsidTr="009E6514">
        <w:tc>
          <w:tcPr>
            <w:tcW w:w="1844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Конкурс, уровень</w:t>
            </w:r>
          </w:p>
        </w:tc>
        <w:tc>
          <w:tcPr>
            <w:tcW w:w="166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3F06" w:rsidRPr="00BC1D80" w:rsidTr="009E6514">
        <w:trPr>
          <w:trHeight w:val="686"/>
        </w:trPr>
        <w:tc>
          <w:tcPr>
            <w:tcW w:w="1844" w:type="dxa"/>
          </w:tcPr>
          <w:p w:rsidR="00C13F06" w:rsidRPr="00412FC1" w:rsidRDefault="00C13F0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6946" w:type="dxa"/>
          </w:tcPr>
          <w:p w:rsidR="00C13F06" w:rsidRPr="007A2135" w:rsidRDefault="00B5271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методическая разработка».</w:t>
            </w:r>
            <w:r w:rsidR="00FC24D2" w:rsidRPr="00FC24D2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C24D2" w:rsidRPr="00FC24D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Урок русского языка «Глагол»</w:t>
            </w:r>
          </w:p>
        </w:tc>
        <w:tc>
          <w:tcPr>
            <w:tcW w:w="1666" w:type="dxa"/>
          </w:tcPr>
          <w:p w:rsidR="00C13F06" w:rsidRPr="00C13F06" w:rsidRDefault="00C13F06" w:rsidP="00C1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Диплом победителя 1 степени</w:t>
            </w:r>
          </w:p>
        </w:tc>
      </w:tr>
      <w:tr w:rsidR="00FC24D2" w:rsidRPr="00BC1D80" w:rsidTr="009E6514">
        <w:trPr>
          <w:trHeight w:val="686"/>
        </w:trPr>
        <w:tc>
          <w:tcPr>
            <w:tcW w:w="1844" w:type="dxa"/>
          </w:tcPr>
          <w:p w:rsidR="00FC24D2" w:rsidRDefault="00FC24D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24D2" w:rsidRDefault="00FC24D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</w:t>
            </w: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D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«Мой лучший сценарий»</w:t>
            </w:r>
          </w:p>
        </w:tc>
        <w:tc>
          <w:tcPr>
            <w:tcW w:w="1666" w:type="dxa"/>
          </w:tcPr>
          <w:p w:rsidR="00FC24D2" w:rsidRDefault="00FC24D2" w:rsidP="00FC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C24D2" w:rsidRPr="00C13F06" w:rsidRDefault="00FC24D2" w:rsidP="00C16F0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B41" w:rsidRPr="00BC1D80" w:rsidTr="009E6514">
        <w:trPr>
          <w:trHeight w:val="397"/>
        </w:trPr>
        <w:tc>
          <w:tcPr>
            <w:tcW w:w="1844" w:type="dxa"/>
            <w:vMerge w:val="restart"/>
          </w:tcPr>
          <w:p w:rsidR="001A3B41" w:rsidRDefault="001A3B4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6946" w:type="dxa"/>
          </w:tcPr>
          <w:p w:rsidR="001A3B41" w:rsidRPr="00FC24D2" w:rsidRDefault="00FC24D2" w:rsidP="001A3B41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методическая разработка».</w:t>
            </w: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«Читаем вместе». 3 и 4 класс</w:t>
            </w:r>
          </w:p>
        </w:tc>
        <w:tc>
          <w:tcPr>
            <w:tcW w:w="1666" w:type="dxa"/>
          </w:tcPr>
          <w:p w:rsidR="001A3B41" w:rsidRDefault="00FC24D2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B4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C24D2" w:rsidRDefault="00FC24D2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24D2" w:rsidRPr="00BC1D80" w:rsidTr="009E6514">
        <w:trPr>
          <w:trHeight w:val="397"/>
        </w:trPr>
        <w:tc>
          <w:tcPr>
            <w:tcW w:w="1844" w:type="dxa"/>
            <w:vMerge/>
          </w:tcPr>
          <w:p w:rsidR="00FC24D2" w:rsidRDefault="00FC24D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24D2" w:rsidRDefault="00FC24D2" w:rsidP="00FC2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D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 w:rsidRPr="00FC24D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Мой лучший сценарий»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666" w:type="dxa"/>
          </w:tcPr>
          <w:p w:rsidR="00FC24D2" w:rsidRDefault="00FC24D2" w:rsidP="007A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C24D2" w:rsidRPr="00C13F06" w:rsidRDefault="00FC24D2" w:rsidP="007A213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F3F" w:rsidRDefault="00831F3F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3D" w:rsidRDefault="003F3D3D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46" w:rsidRPr="00F860CE" w:rsidRDefault="00A44846" w:rsidP="00A448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0CE">
        <w:rPr>
          <w:rFonts w:ascii="Times New Roman" w:hAnsi="Times New Roman" w:cs="Times New Roman"/>
          <w:b/>
          <w:sz w:val="24"/>
          <w:szCs w:val="24"/>
        </w:rPr>
        <w:t>Методическая работа педагогов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04"/>
        <w:gridCol w:w="4022"/>
        <w:gridCol w:w="2746"/>
        <w:gridCol w:w="1884"/>
      </w:tblGrid>
      <w:tr w:rsidR="00A44846" w:rsidRPr="008C298C" w:rsidTr="001659E7">
        <w:tc>
          <w:tcPr>
            <w:tcW w:w="1804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22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46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884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E6514" w:rsidRPr="008C298C" w:rsidTr="001659E7">
        <w:tc>
          <w:tcPr>
            <w:tcW w:w="1804" w:type="dxa"/>
            <w:vMerge w:val="restart"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Заочный </w:t>
            </w:r>
            <w:r w:rsidR="008D665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и очный 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этап конкурса «Уч</w:t>
            </w:r>
            <w:r w:rsidR="008D665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итель года Амурской области-2024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6" w:type="dxa"/>
          </w:tcPr>
          <w:p w:rsidR="009E6514" w:rsidRPr="00412FC1" w:rsidRDefault="009E6514" w:rsidP="008D665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 жюри для проведения о</w:t>
            </w:r>
            <w:r w:rsidR="008D66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ценки конкурсных испытаний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конкурса 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«Учите</w:t>
            </w:r>
            <w:r w:rsidR="008D665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ль года Амурской области-2023»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8D6659" w:rsidRPr="008C298C" w:rsidTr="001659E7">
        <w:tc>
          <w:tcPr>
            <w:tcW w:w="1804" w:type="dxa"/>
            <w:vMerge/>
          </w:tcPr>
          <w:p w:rsidR="008D6659" w:rsidRPr="00412FC1" w:rsidRDefault="008D6659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8D6659" w:rsidRPr="008D6659" w:rsidRDefault="008D6659" w:rsidP="008D6659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Межрегиональная научно-практическая конференция</w:t>
            </w:r>
          </w:p>
          <w:p w:rsidR="008D6659" w:rsidRPr="00412FC1" w:rsidRDefault="008D6659" w:rsidP="008D6659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D665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«Проектная и учебно-исследовательская деятельность обучающихся в современном образовательном пространстве»</w:t>
            </w:r>
          </w:p>
        </w:tc>
        <w:tc>
          <w:tcPr>
            <w:tcW w:w="2746" w:type="dxa"/>
          </w:tcPr>
          <w:p w:rsidR="008D6659" w:rsidRPr="00412FC1" w:rsidRDefault="008D6659" w:rsidP="008D665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Мастер-класс «</w:t>
            </w:r>
            <w:r w:rsidRPr="008D66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 организации проектной и исследовательской деятельности в начальной школе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4" w:type="dxa"/>
          </w:tcPr>
          <w:p w:rsidR="008D6659" w:rsidRPr="00412FC1" w:rsidRDefault="008D6659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проектных и исследовательских работ школьников «Научный потенциал Амура»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конференции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744437" w:rsidRDefault="008D6659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59">
              <w:rPr>
                <w:rFonts w:ascii="Times New Roman" w:hAnsi="Times New Roman" w:cs="Times New Roman"/>
                <w:sz w:val="24"/>
                <w:szCs w:val="24"/>
              </w:rPr>
              <w:t>X региональный научно – методический фестиваль «Единый методический день»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Мастер-класс на тему </w:t>
            </w:r>
            <w:r w:rsidR="008D6659" w:rsidRPr="008D665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«Работа с текстами научного стиля средствами авторской тетради «Читаем вместе. 4 класс»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8D6659" w:rsidRPr="008C298C" w:rsidTr="007A2135">
        <w:trPr>
          <w:trHeight w:val="1420"/>
        </w:trPr>
        <w:tc>
          <w:tcPr>
            <w:tcW w:w="1804" w:type="dxa"/>
            <w:vMerge/>
          </w:tcPr>
          <w:p w:rsidR="008D6659" w:rsidRPr="00412FC1" w:rsidRDefault="008D6659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8D6659" w:rsidRPr="00935C40" w:rsidRDefault="008D6659" w:rsidP="001A3B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авторской рабочей тетради для занятий внеурочной деятельности в 4 классе «Читаем вместе».</w:t>
            </w:r>
          </w:p>
        </w:tc>
        <w:tc>
          <w:tcPr>
            <w:tcW w:w="2746" w:type="dxa"/>
          </w:tcPr>
          <w:p w:rsidR="008D6659" w:rsidRDefault="008D6659" w:rsidP="001A3B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тетради</w:t>
            </w:r>
          </w:p>
        </w:tc>
        <w:tc>
          <w:tcPr>
            <w:tcW w:w="1884" w:type="dxa"/>
          </w:tcPr>
          <w:p w:rsidR="008D6659" w:rsidRPr="00412FC1" w:rsidRDefault="008D6659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412FC1" w:rsidRDefault="009E6514" w:rsidP="00A71B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экспертиза дополнительных профессиональных программ  повышения квалификации педагогов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Общественный эксперт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</w:tr>
      <w:tr w:rsidR="008D6659" w:rsidRPr="008C298C" w:rsidTr="007A2135">
        <w:trPr>
          <w:trHeight w:val="1124"/>
        </w:trPr>
        <w:tc>
          <w:tcPr>
            <w:tcW w:w="1804" w:type="dxa"/>
          </w:tcPr>
          <w:p w:rsidR="008D6659" w:rsidRPr="00412FC1" w:rsidRDefault="008D6659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  <w:tc>
          <w:tcPr>
            <w:tcW w:w="4022" w:type="dxa"/>
          </w:tcPr>
          <w:p w:rsidR="008D6659" w:rsidRPr="00412FC1" w:rsidRDefault="008D6659" w:rsidP="001A3B4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олимпиада школьников «Одарёныш» по окружающему миру</w:t>
            </w:r>
          </w:p>
        </w:tc>
        <w:tc>
          <w:tcPr>
            <w:tcW w:w="2746" w:type="dxa"/>
          </w:tcPr>
          <w:p w:rsidR="008D6659" w:rsidRPr="00412FC1" w:rsidRDefault="008D6659" w:rsidP="008D6659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олимпиадных работ 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8D6659" w:rsidRPr="00412FC1" w:rsidRDefault="008D6659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8D6659" w:rsidRPr="00412FC1" w:rsidRDefault="008D6659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59" w:rsidRPr="008C298C" w:rsidTr="007A2135">
        <w:trPr>
          <w:trHeight w:val="828"/>
        </w:trPr>
        <w:tc>
          <w:tcPr>
            <w:tcW w:w="1804" w:type="dxa"/>
          </w:tcPr>
          <w:p w:rsidR="008D6659" w:rsidRPr="00412FC1" w:rsidRDefault="008D6659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4022" w:type="dxa"/>
          </w:tcPr>
          <w:p w:rsidR="008D6659" w:rsidRPr="00744437" w:rsidRDefault="008D6659" w:rsidP="00DE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8D6659" w:rsidRPr="00412FC1" w:rsidRDefault="008D6659" w:rsidP="00DE2F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 специалистом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84" w:type="dxa"/>
          </w:tcPr>
          <w:p w:rsidR="008D6659" w:rsidRPr="00412FC1" w:rsidRDefault="008D6659" w:rsidP="00DE2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E6514" w:rsidRPr="008C298C" w:rsidTr="001659E7">
        <w:tc>
          <w:tcPr>
            <w:tcW w:w="1804" w:type="dxa"/>
          </w:tcPr>
          <w:p w:rsidR="009E6514" w:rsidRDefault="00CC30AE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4022" w:type="dxa"/>
          </w:tcPr>
          <w:p w:rsidR="009E6514" w:rsidRPr="00FF0A23" w:rsidRDefault="009E6514" w:rsidP="00CC30A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A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Районная олимпиада «Одареныш» </w:t>
            </w:r>
          </w:p>
        </w:tc>
        <w:tc>
          <w:tcPr>
            <w:tcW w:w="2746" w:type="dxa"/>
          </w:tcPr>
          <w:p w:rsidR="009E6514" w:rsidRPr="00FF0A23" w:rsidRDefault="00CC30AE" w:rsidP="00CC30A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олимпиадных работ по русскому языку, окружающему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миру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атематике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84" w:type="dxa"/>
          </w:tcPr>
          <w:p w:rsidR="009E6514" w:rsidRPr="00412FC1" w:rsidRDefault="009E6514" w:rsidP="00843B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6514" w:rsidRDefault="009E6514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Pr="003F3D3D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D3D">
        <w:rPr>
          <w:rFonts w:ascii="Times New Roman" w:hAnsi="Times New Roman" w:cs="Times New Roman"/>
          <w:b/>
          <w:sz w:val="24"/>
          <w:szCs w:val="24"/>
        </w:rPr>
        <w:t>11</w:t>
      </w:r>
      <w:r w:rsidR="00CF5E71" w:rsidRPr="003F3D3D">
        <w:rPr>
          <w:rFonts w:ascii="Times New Roman" w:hAnsi="Times New Roman" w:cs="Times New Roman"/>
          <w:b/>
          <w:sz w:val="24"/>
          <w:szCs w:val="24"/>
        </w:rPr>
        <w:t>. Итоги, проблемы.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E6B9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целом, работу ШМО учителей начальных классов считаю удовлетворительной. План работы МО выполнен. Все запланированные вопросы были рассмотрены.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составила руководитель ШМО</w:t>
      </w:r>
    </w:p>
    <w:p w:rsidR="00FE6B9F" w:rsidRPr="00CF77CD" w:rsidRDefault="00FE6B9F" w:rsidP="00CF77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учителей начальных классов                                                             С.Ю. Бакума</w:t>
      </w:r>
    </w:p>
    <w:sectPr w:rsidR="00FE6B9F" w:rsidRPr="00CF77CD" w:rsidSect="00EB3C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986"/>
    <w:multiLevelType w:val="multilevel"/>
    <w:tmpl w:val="493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2F6A41"/>
    <w:multiLevelType w:val="hybridMultilevel"/>
    <w:tmpl w:val="0228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65649"/>
    <w:multiLevelType w:val="hybridMultilevel"/>
    <w:tmpl w:val="C92E7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A4054E"/>
    <w:multiLevelType w:val="hybridMultilevel"/>
    <w:tmpl w:val="4798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13C91"/>
    <w:multiLevelType w:val="hybridMultilevel"/>
    <w:tmpl w:val="9DAC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0"/>
    <w:rsid w:val="00003649"/>
    <w:rsid w:val="000062FA"/>
    <w:rsid w:val="00007208"/>
    <w:rsid w:val="000122B7"/>
    <w:rsid w:val="00015786"/>
    <w:rsid w:val="00015BB6"/>
    <w:rsid w:val="000204AA"/>
    <w:rsid w:val="00020874"/>
    <w:rsid w:val="00021280"/>
    <w:rsid w:val="00034D48"/>
    <w:rsid w:val="0003789C"/>
    <w:rsid w:val="00037D3F"/>
    <w:rsid w:val="000403BB"/>
    <w:rsid w:val="00040CDC"/>
    <w:rsid w:val="00044F2E"/>
    <w:rsid w:val="00063288"/>
    <w:rsid w:val="0008048D"/>
    <w:rsid w:val="000870EB"/>
    <w:rsid w:val="00087A58"/>
    <w:rsid w:val="00093760"/>
    <w:rsid w:val="00093CBE"/>
    <w:rsid w:val="000A0B3E"/>
    <w:rsid w:val="000A34D6"/>
    <w:rsid w:val="000A3558"/>
    <w:rsid w:val="000B2539"/>
    <w:rsid w:val="000C1AA2"/>
    <w:rsid w:val="000C1FD7"/>
    <w:rsid w:val="000C39BC"/>
    <w:rsid w:val="000C43BE"/>
    <w:rsid w:val="000C5DCD"/>
    <w:rsid w:val="000C6215"/>
    <w:rsid w:val="000D21BC"/>
    <w:rsid w:val="000E37C6"/>
    <w:rsid w:val="000F1933"/>
    <w:rsid w:val="00110BB9"/>
    <w:rsid w:val="00116BBA"/>
    <w:rsid w:val="00121795"/>
    <w:rsid w:val="001310BC"/>
    <w:rsid w:val="00137592"/>
    <w:rsid w:val="0014337F"/>
    <w:rsid w:val="00144BB9"/>
    <w:rsid w:val="001457FD"/>
    <w:rsid w:val="001463C2"/>
    <w:rsid w:val="00146B81"/>
    <w:rsid w:val="00147C90"/>
    <w:rsid w:val="00151F73"/>
    <w:rsid w:val="0015283F"/>
    <w:rsid w:val="001548FD"/>
    <w:rsid w:val="001645C4"/>
    <w:rsid w:val="001659E7"/>
    <w:rsid w:val="00176C4F"/>
    <w:rsid w:val="00177DE8"/>
    <w:rsid w:val="001852B1"/>
    <w:rsid w:val="0018780A"/>
    <w:rsid w:val="00191AD6"/>
    <w:rsid w:val="001922A4"/>
    <w:rsid w:val="001944F7"/>
    <w:rsid w:val="001A010B"/>
    <w:rsid w:val="001A1C95"/>
    <w:rsid w:val="001A35C8"/>
    <w:rsid w:val="001A3B41"/>
    <w:rsid w:val="001A5512"/>
    <w:rsid w:val="001B0594"/>
    <w:rsid w:val="001B1462"/>
    <w:rsid w:val="001C0E22"/>
    <w:rsid w:val="001C197D"/>
    <w:rsid w:val="001C52AB"/>
    <w:rsid w:val="001C7ECC"/>
    <w:rsid w:val="001D2E38"/>
    <w:rsid w:val="001E2B24"/>
    <w:rsid w:val="001F02C2"/>
    <w:rsid w:val="001F2F51"/>
    <w:rsid w:val="001F390D"/>
    <w:rsid w:val="001F70D6"/>
    <w:rsid w:val="00212296"/>
    <w:rsid w:val="002201CF"/>
    <w:rsid w:val="00227589"/>
    <w:rsid w:val="0023002A"/>
    <w:rsid w:val="002349F3"/>
    <w:rsid w:val="00234F9B"/>
    <w:rsid w:val="00245499"/>
    <w:rsid w:val="002463BB"/>
    <w:rsid w:val="002503C1"/>
    <w:rsid w:val="00250A58"/>
    <w:rsid w:val="002565BF"/>
    <w:rsid w:val="002574B4"/>
    <w:rsid w:val="00274BED"/>
    <w:rsid w:val="0028054E"/>
    <w:rsid w:val="00282495"/>
    <w:rsid w:val="00287EED"/>
    <w:rsid w:val="0029204B"/>
    <w:rsid w:val="002A263A"/>
    <w:rsid w:val="002A4F60"/>
    <w:rsid w:val="002A55C5"/>
    <w:rsid w:val="002B0785"/>
    <w:rsid w:val="002B42E8"/>
    <w:rsid w:val="002B65F0"/>
    <w:rsid w:val="002B78F5"/>
    <w:rsid w:val="002C3454"/>
    <w:rsid w:val="002D5B62"/>
    <w:rsid w:val="002E2C34"/>
    <w:rsid w:val="002E4EA7"/>
    <w:rsid w:val="002E5199"/>
    <w:rsid w:val="002E5E7F"/>
    <w:rsid w:val="002E7D8A"/>
    <w:rsid w:val="003068E2"/>
    <w:rsid w:val="00336238"/>
    <w:rsid w:val="00350674"/>
    <w:rsid w:val="003518FF"/>
    <w:rsid w:val="003535F3"/>
    <w:rsid w:val="00362868"/>
    <w:rsid w:val="00363DBE"/>
    <w:rsid w:val="003728D8"/>
    <w:rsid w:val="0038347B"/>
    <w:rsid w:val="00385223"/>
    <w:rsid w:val="003860C8"/>
    <w:rsid w:val="00387D54"/>
    <w:rsid w:val="003A2BA2"/>
    <w:rsid w:val="003B370A"/>
    <w:rsid w:val="003D20A6"/>
    <w:rsid w:val="003D3243"/>
    <w:rsid w:val="003E12AF"/>
    <w:rsid w:val="003E5C63"/>
    <w:rsid w:val="003F3D3D"/>
    <w:rsid w:val="003F3E3B"/>
    <w:rsid w:val="00407034"/>
    <w:rsid w:val="00412FC1"/>
    <w:rsid w:val="00413441"/>
    <w:rsid w:val="004146C1"/>
    <w:rsid w:val="00416903"/>
    <w:rsid w:val="00426367"/>
    <w:rsid w:val="004310B9"/>
    <w:rsid w:val="0043313C"/>
    <w:rsid w:val="0043395A"/>
    <w:rsid w:val="00436735"/>
    <w:rsid w:val="0045731E"/>
    <w:rsid w:val="00460EFD"/>
    <w:rsid w:val="004650EB"/>
    <w:rsid w:val="0046570A"/>
    <w:rsid w:val="00493B87"/>
    <w:rsid w:val="004A6A1F"/>
    <w:rsid w:val="004B3A55"/>
    <w:rsid w:val="004B43A9"/>
    <w:rsid w:val="004D510C"/>
    <w:rsid w:val="004E2029"/>
    <w:rsid w:val="004F129B"/>
    <w:rsid w:val="00503E56"/>
    <w:rsid w:val="00503F84"/>
    <w:rsid w:val="005415B9"/>
    <w:rsid w:val="005419A3"/>
    <w:rsid w:val="00547D3E"/>
    <w:rsid w:val="00554914"/>
    <w:rsid w:val="00554DA6"/>
    <w:rsid w:val="00561D62"/>
    <w:rsid w:val="00573D20"/>
    <w:rsid w:val="0058113E"/>
    <w:rsid w:val="005900F6"/>
    <w:rsid w:val="005930D4"/>
    <w:rsid w:val="00593582"/>
    <w:rsid w:val="00595806"/>
    <w:rsid w:val="00596468"/>
    <w:rsid w:val="005973A8"/>
    <w:rsid w:val="005A1C6A"/>
    <w:rsid w:val="005A4051"/>
    <w:rsid w:val="005A77C8"/>
    <w:rsid w:val="005B3803"/>
    <w:rsid w:val="005C5834"/>
    <w:rsid w:val="005D52FE"/>
    <w:rsid w:val="005E0DF9"/>
    <w:rsid w:val="005E169D"/>
    <w:rsid w:val="005F5048"/>
    <w:rsid w:val="0060253A"/>
    <w:rsid w:val="006069E2"/>
    <w:rsid w:val="006102ED"/>
    <w:rsid w:val="00617FBF"/>
    <w:rsid w:val="006204EE"/>
    <w:rsid w:val="006232F5"/>
    <w:rsid w:val="00631C42"/>
    <w:rsid w:val="0063434E"/>
    <w:rsid w:val="006551E0"/>
    <w:rsid w:val="006555B4"/>
    <w:rsid w:val="0066444F"/>
    <w:rsid w:val="006720C9"/>
    <w:rsid w:val="006724D2"/>
    <w:rsid w:val="0067368D"/>
    <w:rsid w:val="00673A83"/>
    <w:rsid w:val="006753F5"/>
    <w:rsid w:val="00682011"/>
    <w:rsid w:val="00682BDA"/>
    <w:rsid w:val="00684907"/>
    <w:rsid w:val="0069499A"/>
    <w:rsid w:val="0069730A"/>
    <w:rsid w:val="006A6FB1"/>
    <w:rsid w:val="006B18A6"/>
    <w:rsid w:val="006B7A8A"/>
    <w:rsid w:val="006C5EC2"/>
    <w:rsid w:val="006C75A7"/>
    <w:rsid w:val="006D5AF4"/>
    <w:rsid w:val="006E76BE"/>
    <w:rsid w:val="006F0910"/>
    <w:rsid w:val="006F1652"/>
    <w:rsid w:val="006F41FA"/>
    <w:rsid w:val="006F4F3E"/>
    <w:rsid w:val="006F5960"/>
    <w:rsid w:val="00702E79"/>
    <w:rsid w:val="00713747"/>
    <w:rsid w:val="00730EB8"/>
    <w:rsid w:val="007348F6"/>
    <w:rsid w:val="00740290"/>
    <w:rsid w:val="00744437"/>
    <w:rsid w:val="007469A6"/>
    <w:rsid w:val="00761564"/>
    <w:rsid w:val="0076742C"/>
    <w:rsid w:val="007679CA"/>
    <w:rsid w:val="007729F4"/>
    <w:rsid w:val="007773EA"/>
    <w:rsid w:val="00782D28"/>
    <w:rsid w:val="00794796"/>
    <w:rsid w:val="007953B6"/>
    <w:rsid w:val="00796555"/>
    <w:rsid w:val="00796860"/>
    <w:rsid w:val="007A028E"/>
    <w:rsid w:val="007A2135"/>
    <w:rsid w:val="007A6A8E"/>
    <w:rsid w:val="007C76BD"/>
    <w:rsid w:val="007D0EA5"/>
    <w:rsid w:val="007D5445"/>
    <w:rsid w:val="007D5732"/>
    <w:rsid w:val="007E508C"/>
    <w:rsid w:val="00804561"/>
    <w:rsid w:val="008168C1"/>
    <w:rsid w:val="008227C4"/>
    <w:rsid w:val="00827ACA"/>
    <w:rsid w:val="00827CF5"/>
    <w:rsid w:val="00830030"/>
    <w:rsid w:val="00831F3F"/>
    <w:rsid w:val="00841D03"/>
    <w:rsid w:val="00843BCD"/>
    <w:rsid w:val="0084542C"/>
    <w:rsid w:val="00847861"/>
    <w:rsid w:val="0084787D"/>
    <w:rsid w:val="00866BEB"/>
    <w:rsid w:val="008701AC"/>
    <w:rsid w:val="0087210B"/>
    <w:rsid w:val="008807E9"/>
    <w:rsid w:val="00880CA0"/>
    <w:rsid w:val="0088754E"/>
    <w:rsid w:val="00896CFA"/>
    <w:rsid w:val="008A7C48"/>
    <w:rsid w:val="008B43BF"/>
    <w:rsid w:val="008C7C52"/>
    <w:rsid w:val="008D20ED"/>
    <w:rsid w:val="008D2441"/>
    <w:rsid w:val="008D519C"/>
    <w:rsid w:val="008D6659"/>
    <w:rsid w:val="008D6AF9"/>
    <w:rsid w:val="008F5125"/>
    <w:rsid w:val="008F56AB"/>
    <w:rsid w:val="00907EFB"/>
    <w:rsid w:val="00912D10"/>
    <w:rsid w:val="00914FD1"/>
    <w:rsid w:val="00923C98"/>
    <w:rsid w:val="00924C64"/>
    <w:rsid w:val="0092775D"/>
    <w:rsid w:val="009325B7"/>
    <w:rsid w:val="00933BA5"/>
    <w:rsid w:val="00933D85"/>
    <w:rsid w:val="00935C40"/>
    <w:rsid w:val="00935EA8"/>
    <w:rsid w:val="00942B7E"/>
    <w:rsid w:val="00947EFC"/>
    <w:rsid w:val="0096205E"/>
    <w:rsid w:val="00986CD7"/>
    <w:rsid w:val="009A3257"/>
    <w:rsid w:val="009A594C"/>
    <w:rsid w:val="009B3E37"/>
    <w:rsid w:val="009D1F5F"/>
    <w:rsid w:val="009D279F"/>
    <w:rsid w:val="009D5C81"/>
    <w:rsid w:val="009D7E0E"/>
    <w:rsid w:val="009D7FFB"/>
    <w:rsid w:val="009E6514"/>
    <w:rsid w:val="009F09F9"/>
    <w:rsid w:val="009F28DA"/>
    <w:rsid w:val="009F673E"/>
    <w:rsid w:val="009F7B6B"/>
    <w:rsid w:val="00A10A66"/>
    <w:rsid w:val="00A212AA"/>
    <w:rsid w:val="00A22D2F"/>
    <w:rsid w:val="00A23B4E"/>
    <w:rsid w:val="00A3490B"/>
    <w:rsid w:val="00A37710"/>
    <w:rsid w:val="00A407CB"/>
    <w:rsid w:val="00A42811"/>
    <w:rsid w:val="00A43056"/>
    <w:rsid w:val="00A437E3"/>
    <w:rsid w:val="00A44846"/>
    <w:rsid w:val="00A449D3"/>
    <w:rsid w:val="00A46A81"/>
    <w:rsid w:val="00A508C8"/>
    <w:rsid w:val="00A71680"/>
    <w:rsid w:val="00A71B7B"/>
    <w:rsid w:val="00A92209"/>
    <w:rsid w:val="00A96781"/>
    <w:rsid w:val="00AA4E85"/>
    <w:rsid w:val="00AB0EE6"/>
    <w:rsid w:val="00AC5E4F"/>
    <w:rsid w:val="00AC6D83"/>
    <w:rsid w:val="00AE240C"/>
    <w:rsid w:val="00AF4856"/>
    <w:rsid w:val="00B038B5"/>
    <w:rsid w:val="00B03DD3"/>
    <w:rsid w:val="00B10772"/>
    <w:rsid w:val="00B10B89"/>
    <w:rsid w:val="00B11512"/>
    <w:rsid w:val="00B26F35"/>
    <w:rsid w:val="00B42506"/>
    <w:rsid w:val="00B4443E"/>
    <w:rsid w:val="00B47461"/>
    <w:rsid w:val="00B501D0"/>
    <w:rsid w:val="00B52712"/>
    <w:rsid w:val="00B553E0"/>
    <w:rsid w:val="00B662D5"/>
    <w:rsid w:val="00B66FDA"/>
    <w:rsid w:val="00B7146B"/>
    <w:rsid w:val="00B80393"/>
    <w:rsid w:val="00B8051E"/>
    <w:rsid w:val="00B84C41"/>
    <w:rsid w:val="00B95B5C"/>
    <w:rsid w:val="00B95D7B"/>
    <w:rsid w:val="00B977DF"/>
    <w:rsid w:val="00BA481C"/>
    <w:rsid w:val="00BA5472"/>
    <w:rsid w:val="00BA6EC5"/>
    <w:rsid w:val="00BB2450"/>
    <w:rsid w:val="00BB261C"/>
    <w:rsid w:val="00BC1D80"/>
    <w:rsid w:val="00BD5295"/>
    <w:rsid w:val="00BD6E92"/>
    <w:rsid w:val="00BD7CFF"/>
    <w:rsid w:val="00C13AEE"/>
    <w:rsid w:val="00C13F06"/>
    <w:rsid w:val="00C16F0B"/>
    <w:rsid w:val="00C26F62"/>
    <w:rsid w:val="00C31A74"/>
    <w:rsid w:val="00C31F96"/>
    <w:rsid w:val="00C336F2"/>
    <w:rsid w:val="00C477AC"/>
    <w:rsid w:val="00C50540"/>
    <w:rsid w:val="00C551FA"/>
    <w:rsid w:val="00C74581"/>
    <w:rsid w:val="00C80807"/>
    <w:rsid w:val="00C823FE"/>
    <w:rsid w:val="00C824FD"/>
    <w:rsid w:val="00C827CA"/>
    <w:rsid w:val="00C862CE"/>
    <w:rsid w:val="00C90715"/>
    <w:rsid w:val="00C92010"/>
    <w:rsid w:val="00C92C66"/>
    <w:rsid w:val="00CA09A5"/>
    <w:rsid w:val="00CB28F2"/>
    <w:rsid w:val="00CC30AE"/>
    <w:rsid w:val="00CC5E99"/>
    <w:rsid w:val="00CD347B"/>
    <w:rsid w:val="00CE5BD8"/>
    <w:rsid w:val="00CF5878"/>
    <w:rsid w:val="00CF5E71"/>
    <w:rsid w:val="00CF77CD"/>
    <w:rsid w:val="00D00425"/>
    <w:rsid w:val="00D049F3"/>
    <w:rsid w:val="00D109D7"/>
    <w:rsid w:val="00D10C39"/>
    <w:rsid w:val="00D17BC6"/>
    <w:rsid w:val="00D22029"/>
    <w:rsid w:val="00D42AB4"/>
    <w:rsid w:val="00D47540"/>
    <w:rsid w:val="00D55965"/>
    <w:rsid w:val="00D8048E"/>
    <w:rsid w:val="00D848A1"/>
    <w:rsid w:val="00DA4624"/>
    <w:rsid w:val="00DA48BB"/>
    <w:rsid w:val="00DA60C0"/>
    <w:rsid w:val="00DA6D71"/>
    <w:rsid w:val="00DB41E2"/>
    <w:rsid w:val="00DC36EC"/>
    <w:rsid w:val="00DC66BD"/>
    <w:rsid w:val="00DD1BBE"/>
    <w:rsid w:val="00DD7258"/>
    <w:rsid w:val="00DE063E"/>
    <w:rsid w:val="00DE2F94"/>
    <w:rsid w:val="00DE40D3"/>
    <w:rsid w:val="00DF2D62"/>
    <w:rsid w:val="00DF3C05"/>
    <w:rsid w:val="00DF5B01"/>
    <w:rsid w:val="00DF649B"/>
    <w:rsid w:val="00E4518C"/>
    <w:rsid w:val="00E55282"/>
    <w:rsid w:val="00E67506"/>
    <w:rsid w:val="00E75F0A"/>
    <w:rsid w:val="00E768FF"/>
    <w:rsid w:val="00EA132F"/>
    <w:rsid w:val="00EB21C6"/>
    <w:rsid w:val="00EB3C46"/>
    <w:rsid w:val="00EC071C"/>
    <w:rsid w:val="00EC49C2"/>
    <w:rsid w:val="00EC4F57"/>
    <w:rsid w:val="00EC64FF"/>
    <w:rsid w:val="00ED1514"/>
    <w:rsid w:val="00ED2842"/>
    <w:rsid w:val="00ED284C"/>
    <w:rsid w:val="00EE3C9B"/>
    <w:rsid w:val="00EF0854"/>
    <w:rsid w:val="00EF0F5C"/>
    <w:rsid w:val="00EF7E74"/>
    <w:rsid w:val="00F0369C"/>
    <w:rsid w:val="00F10250"/>
    <w:rsid w:val="00F302E1"/>
    <w:rsid w:val="00F33D7C"/>
    <w:rsid w:val="00F33F8E"/>
    <w:rsid w:val="00F5505F"/>
    <w:rsid w:val="00F731FC"/>
    <w:rsid w:val="00F73795"/>
    <w:rsid w:val="00F77963"/>
    <w:rsid w:val="00F81FB7"/>
    <w:rsid w:val="00F860CE"/>
    <w:rsid w:val="00F93088"/>
    <w:rsid w:val="00F94626"/>
    <w:rsid w:val="00FB347C"/>
    <w:rsid w:val="00FB7045"/>
    <w:rsid w:val="00FC24D2"/>
    <w:rsid w:val="00FC7BC4"/>
    <w:rsid w:val="00FD4901"/>
    <w:rsid w:val="00FD6B6E"/>
    <w:rsid w:val="00FE6318"/>
    <w:rsid w:val="00FE687C"/>
    <w:rsid w:val="00FE6B9F"/>
    <w:rsid w:val="00FF17E7"/>
    <w:rsid w:val="00FF4565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F504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F504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Sveta</cp:lastModifiedBy>
  <cp:revision>35</cp:revision>
  <dcterms:created xsi:type="dcterms:W3CDTF">2019-09-20T02:29:00Z</dcterms:created>
  <dcterms:modified xsi:type="dcterms:W3CDTF">2024-05-28T13:38:00Z</dcterms:modified>
</cp:coreProperties>
</file>